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88952" w14:textId="77777777" w:rsidR="00103471" w:rsidRDefault="008474AE" w:rsidP="00501751">
      <w:pPr>
        <w:rPr>
          <w:rFonts w:ascii="Arial" w:hAnsi="Arial" w:cs="Arial"/>
          <w:b/>
          <w:color w:val="FF9900"/>
          <w:sz w:val="28"/>
          <w:szCs w:val="28"/>
        </w:rPr>
      </w:pPr>
      <w:r w:rsidRPr="00450EEA">
        <w:rPr>
          <w:rFonts w:ascii="Arial" w:hAnsi="Arial" w:cs="Arial"/>
          <w:b/>
          <w:noProof/>
          <w:color w:val="FF9900"/>
          <w:sz w:val="28"/>
          <w:szCs w:val="28"/>
        </w:rPr>
        <w:drawing>
          <wp:inline distT="0" distB="0" distL="0" distR="0" wp14:anchorId="1D71318F" wp14:editId="1A86FF10">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4238B168" w14:textId="77777777" w:rsidR="00103471" w:rsidRDefault="00103471" w:rsidP="00501751">
      <w:pPr>
        <w:rPr>
          <w:rFonts w:ascii="Arial" w:hAnsi="Arial" w:cs="Arial"/>
          <w:b/>
          <w:color w:val="FF9900"/>
          <w:sz w:val="28"/>
          <w:szCs w:val="28"/>
        </w:rPr>
      </w:pPr>
    </w:p>
    <w:p w14:paraId="13FAB97A" w14:textId="77777777" w:rsidR="005E7652" w:rsidRDefault="008474AE" w:rsidP="00D61554">
      <w:pPr>
        <w:outlineLvl w:val="0"/>
        <w:rPr>
          <w:rFonts w:ascii="Arial" w:hAnsi="Arial" w:cs="Arial"/>
          <w:b/>
          <w:color w:val="FF9900"/>
          <w:sz w:val="28"/>
          <w:szCs w:val="28"/>
        </w:rPr>
      </w:pPr>
      <w:r>
        <w:rPr>
          <w:rFonts w:ascii="Arial" w:hAnsi="Arial" w:cs="Arial"/>
          <w:b/>
          <w:noProof/>
          <w:color w:val="FF9900"/>
          <w:sz w:val="28"/>
          <w:szCs w:val="28"/>
        </w:rPr>
        <mc:AlternateContent>
          <mc:Choice Requires="wps">
            <w:drawing>
              <wp:anchor distT="0" distB="0" distL="114300" distR="114300" simplePos="0" relativeHeight="251657728" behindDoc="0" locked="0" layoutInCell="1" allowOverlap="1" wp14:anchorId="47F3C08F" wp14:editId="6D2F0D2E">
                <wp:simplePos x="0" y="0"/>
                <wp:positionH relativeFrom="column">
                  <wp:posOffset>1714500</wp:posOffset>
                </wp:positionH>
                <wp:positionV relativeFrom="paragraph">
                  <wp:posOffset>157480</wp:posOffset>
                </wp:positionV>
                <wp:extent cx="3886200" cy="0"/>
                <wp:effectExtent l="19050" t="19050" r="1905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16B62D"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4pt" to="44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" strokecolor="#f90" strokeweight="3pt"/>
            </w:pict>
          </mc:Fallback>
        </mc:AlternateContent>
      </w:r>
      <w:r w:rsidR="00996E72" w:rsidRPr="00996E72">
        <w:rPr>
          <w:rFonts w:ascii="Arial" w:hAnsi="Arial" w:cs="Arial"/>
          <w:b/>
          <w:color w:val="FF9900"/>
          <w:sz w:val="28"/>
          <w:szCs w:val="28"/>
        </w:rPr>
        <w:t xml:space="preserve">JOB </w:t>
      </w:r>
      <w:r w:rsidR="002B4396">
        <w:rPr>
          <w:rFonts w:ascii="Arial" w:hAnsi="Arial" w:cs="Arial"/>
          <w:b/>
          <w:color w:val="FF9900"/>
          <w:sz w:val="28"/>
          <w:szCs w:val="28"/>
        </w:rPr>
        <w:t>DESCRIPTION</w:t>
      </w:r>
    </w:p>
    <w:p w14:paraId="14AA36DE" w14:textId="77777777" w:rsidR="00996E72" w:rsidRDefault="00996E72">
      <w:pPr>
        <w:rPr>
          <w:rFonts w:ascii="Arial" w:hAnsi="Arial" w:cs="Arial"/>
          <w:b/>
          <w:color w:val="FF9900"/>
          <w:sz w:val="28"/>
          <w:szCs w:val="28"/>
        </w:rPr>
      </w:pPr>
    </w:p>
    <w:p w14:paraId="6107A94E" w14:textId="77777777" w:rsidR="00996E72" w:rsidRPr="00996E72" w:rsidRDefault="00996E72">
      <w:pPr>
        <w:rPr>
          <w:rFonts w:ascii="Arial" w:hAnsi="Arial" w:cs="Arial"/>
          <w:b/>
          <w:sz w:val="20"/>
          <w:szCs w:val="20"/>
        </w:rPr>
      </w:pPr>
    </w:p>
    <w:tbl>
      <w:tblPr>
        <w:tblW w:w="0" w:type="auto"/>
        <w:tblCellSpacing w:w="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78"/>
        <w:gridCol w:w="3210"/>
        <w:gridCol w:w="3234"/>
      </w:tblGrid>
      <w:tr w:rsidR="00826A77" w:rsidRPr="001544A3" w14:paraId="59C6FD28" w14:textId="77777777" w:rsidTr="00E65866">
        <w:trPr>
          <w:trHeight w:val="410"/>
          <w:tblCellSpacing w:w="20" w:type="dxa"/>
        </w:trPr>
        <w:tc>
          <w:tcPr>
            <w:tcW w:w="2048" w:type="dxa"/>
            <w:vAlign w:val="center"/>
          </w:tcPr>
          <w:p w14:paraId="7DF6FA30" w14:textId="77777777" w:rsidR="00826A77" w:rsidRPr="001544A3" w:rsidRDefault="00826A77" w:rsidP="00981A9F">
            <w:pPr>
              <w:rPr>
                <w:rFonts w:ascii="Arial" w:hAnsi="Arial" w:cs="Arial"/>
                <w:b/>
                <w:sz w:val="20"/>
                <w:szCs w:val="20"/>
              </w:rPr>
            </w:pPr>
            <w:r w:rsidRPr="001544A3">
              <w:rPr>
                <w:rFonts w:ascii="Arial" w:hAnsi="Arial" w:cs="Arial"/>
                <w:b/>
                <w:sz w:val="20"/>
                <w:szCs w:val="20"/>
              </w:rPr>
              <w:t>Official Job Title:</w:t>
            </w:r>
          </w:p>
        </w:tc>
        <w:tc>
          <w:tcPr>
            <w:tcW w:w="6680" w:type="dxa"/>
            <w:gridSpan w:val="2"/>
            <w:vAlign w:val="center"/>
          </w:tcPr>
          <w:p w14:paraId="314C5E36" w14:textId="63F14210" w:rsidR="00826A77" w:rsidRPr="00F021A9" w:rsidRDefault="00392A22" w:rsidP="00BE4A8E">
            <w:pPr>
              <w:rPr>
                <w:rFonts w:ascii="Arial" w:hAnsi="Arial" w:cs="Arial"/>
                <w:b/>
                <w:sz w:val="20"/>
                <w:szCs w:val="20"/>
              </w:rPr>
            </w:pPr>
            <w:r>
              <w:rPr>
                <w:rFonts w:ascii="Arial" w:hAnsi="Arial" w:cs="Arial"/>
                <w:b/>
                <w:color w:val="404040"/>
                <w:kern w:val="36"/>
                <w:sz w:val="20"/>
                <w:szCs w:val="20"/>
                <w:bdr w:val="none" w:sz="0" w:space="0" w:color="auto" w:frame="1"/>
              </w:rPr>
              <w:t>Admin/</w:t>
            </w:r>
            <w:r w:rsidR="00501E53">
              <w:rPr>
                <w:rFonts w:ascii="Arial" w:hAnsi="Arial" w:cs="Arial"/>
                <w:b/>
                <w:color w:val="404040"/>
                <w:kern w:val="36"/>
                <w:sz w:val="20"/>
                <w:szCs w:val="20"/>
                <w:bdr w:val="none" w:sz="0" w:space="0" w:color="auto" w:frame="1"/>
              </w:rPr>
              <w:t>Finance Associate</w:t>
            </w:r>
          </w:p>
        </w:tc>
      </w:tr>
      <w:tr w:rsidR="00BE4A8E" w:rsidRPr="001544A3" w14:paraId="6D3121B6" w14:textId="77777777" w:rsidTr="00E65866">
        <w:trPr>
          <w:trHeight w:val="410"/>
          <w:tblCellSpacing w:w="20" w:type="dxa"/>
        </w:trPr>
        <w:tc>
          <w:tcPr>
            <w:tcW w:w="2048" w:type="dxa"/>
            <w:vAlign w:val="center"/>
          </w:tcPr>
          <w:p w14:paraId="41EAC292" w14:textId="77777777" w:rsidR="00BE4A8E" w:rsidRPr="001544A3" w:rsidRDefault="00BE4A8E" w:rsidP="00981A9F">
            <w:pPr>
              <w:rPr>
                <w:rFonts w:ascii="Arial" w:hAnsi="Arial" w:cs="Arial"/>
                <w:b/>
                <w:sz w:val="20"/>
                <w:szCs w:val="20"/>
              </w:rPr>
            </w:pPr>
            <w:r w:rsidRPr="001544A3">
              <w:rPr>
                <w:rFonts w:ascii="Arial" w:hAnsi="Arial" w:cs="Arial"/>
                <w:b/>
                <w:sz w:val="20"/>
                <w:szCs w:val="20"/>
              </w:rPr>
              <w:t xml:space="preserve">Duty Station:  </w:t>
            </w:r>
          </w:p>
        </w:tc>
        <w:tc>
          <w:tcPr>
            <w:tcW w:w="6680" w:type="dxa"/>
            <w:gridSpan w:val="2"/>
            <w:vAlign w:val="center"/>
          </w:tcPr>
          <w:p w14:paraId="6637291D" w14:textId="77777777" w:rsidR="00BE4A8E" w:rsidRDefault="00BE4A8E" w:rsidP="00266303">
            <w:pPr>
              <w:rPr>
                <w:rFonts w:ascii="Arial" w:hAnsi="Arial" w:cs="Arial"/>
                <w:b/>
                <w:sz w:val="20"/>
                <w:szCs w:val="20"/>
              </w:rPr>
            </w:pPr>
            <w:r>
              <w:rPr>
                <w:rFonts w:ascii="Arial" w:hAnsi="Arial" w:cs="Arial"/>
                <w:b/>
                <w:sz w:val="20"/>
                <w:szCs w:val="20"/>
              </w:rPr>
              <w:t xml:space="preserve">Johannesburg, South Africa </w:t>
            </w:r>
          </w:p>
        </w:tc>
      </w:tr>
      <w:tr w:rsidR="00E07C3E" w:rsidRPr="001544A3" w14:paraId="5DA8EC75" w14:textId="77777777" w:rsidTr="00E65866">
        <w:trPr>
          <w:trHeight w:val="410"/>
          <w:tblCellSpacing w:w="20" w:type="dxa"/>
        </w:trPr>
        <w:tc>
          <w:tcPr>
            <w:tcW w:w="2048" w:type="dxa"/>
            <w:vAlign w:val="center"/>
          </w:tcPr>
          <w:p w14:paraId="10E73DB4" w14:textId="77777777" w:rsidR="00E07C3E" w:rsidRPr="001544A3" w:rsidRDefault="00E07C3E" w:rsidP="00981A9F">
            <w:pPr>
              <w:rPr>
                <w:rFonts w:ascii="Arial" w:hAnsi="Arial" w:cs="Arial"/>
                <w:b/>
                <w:sz w:val="20"/>
                <w:szCs w:val="20"/>
              </w:rPr>
            </w:pPr>
            <w:r w:rsidRPr="001544A3">
              <w:rPr>
                <w:rFonts w:ascii="Arial" w:hAnsi="Arial" w:cs="Arial"/>
                <w:b/>
                <w:sz w:val="20"/>
                <w:szCs w:val="20"/>
              </w:rPr>
              <w:t>Grade (Classified)</w:t>
            </w:r>
          </w:p>
        </w:tc>
        <w:tc>
          <w:tcPr>
            <w:tcW w:w="6680" w:type="dxa"/>
            <w:gridSpan w:val="2"/>
            <w:vAlign w:val="center"/>
          </w:tcPr>
          <w:p w14:paraId="1236DC2A" w14:textId="5967A2AB" w:rsidR="00E07C3E" w:rsidRPr="001544A3" w:rsidRDefault="00E71633" w:rsidP="00266303">
            <w:pPr>
              <w:rPr>
                <w:rFonts w:ascii="Arial" w:hAnsi="Arial" w:cs="Arial"/>
                <w:b/>
                <w:sz w:val="20"/>
                <w:szCs w:val="20"/>
              </w:rPr>
            </w:pPr>
            <w:r>
              <w:rPr>
                <w:rFonts w:ascii="Arial" w:hAnsi="Arial" w:cs="Arial"/>
                <w:b/>
                <w:sz w:val="20"/>
                <w:szCs w:val="20"/>
              </w:rPr>
              <w:t xml:space="preserve">G6 </w:t>
            </w:r>
            <w:r w:rsidR="00F571B3">
              <w:rPr>
                <w:rFonts w:ascii="Arial" w:hAnsi="Arial" w:cs="Arial"/>
                <w:b/>
                <w:sz w:val="20"/>
                <w:szCs w:val="20"/>
              </w:rPr>
              <w:tab/>
            </w:r>
            <w:r w:rsidR="00E07C3E" w:rsidRPr="001544A3">
              <w:rPr>
                <w:rFonts w:ascii="Arial" w:hAnsi="Arial" w:cs="Arial"/>
                <w:b/>
                <w:sz w:val="20"/>
                <w:szCs w:val="20"/>
              </w:rPr>
              <w:t xml:space="preserve"> </w:t>
            </w:r>
            <w:r w:rsidR="00F571B3">
              <w:rPr>
                <w:rFonts w:ascii="Arial" w:hAnsi="Arial" w:cs="Arial"/>
                <w:b/>
                <w:sz w:val="20"/>
                <w:szCs w:val="20"/>
              </w:rPr>
              <w:tab/>
            </w:r>
            <w:r w:rsidR="00F571B3">
              <w:rPr>
                <w:rFonts w:ascii="Arial" w:hAnsi="Arial" w:cs="Arial"/>
                <w:b/>
                <w:sz w:val="20"/>
                <w:szCs w:val="20"/>
              </w:rPr>
              <w:tab/>
            </w:r>
          </w:p>
        </w:tc>
      </w:tr>
      <w:tr w:rsidR="00826A77" w:rsidRPr="001544A3" w14:paraId="36ABE5F0" w14:textId="77777777" w:rsidTr="00E65866">
        <w:trPr>
          <w:trHeight w:val="410"/>
          <w:tblCellSpacing w:w="20" w:type="dxa"/>
        </w:trPr>
        <w:tc>
          <w:tcPr>
            <w:tcW w:w="2048" w:type="dxa"/>
            <w:vAlign w:val="center"/>
          </w:tcPr>
          <w:p w14:paraId="34841CFF" w14:textId="77777777" w:rsidR="00826A77" w:rsidRPr="001544A3" w:rsidRDefault="00826A77" w:rsidP="00981A9F">
            <w:pPr>
              <w:rPr>
                <w:rFonts w:ascii="Arial" w:hAnsi="Arial" w:cs="Arial"/>
                <w:b/>
                <w:sz w:val="20"/>
                <w:szCs w:val="20"/>
              </w:rPr>
            </w:pPr>
            <w:r w:rsidRPr="001544A3">
              <w:rPr>
                <w:rFonts w:ascii="Arial" w:hAnsi="Arial" w:cs="Arial"/>
                <w:b/>
                <w:sz w:val="20"/>
                <w:szCs w:val="20"/>
              </w:rPr>
              <w:t>Post Number:</w:t>
            </w:r>
          </w:p>
        </w:tc>
        <w:tc>
          <w:tcPr>
            <w:tcW w:w="6680" w:type="dxa"/>
            <w:gridSpan w:val="2"/>
            <w:vAlign w:val="center"/>
          </w:tcPr>
          <w:p w14:paraId="4B5929F8" w14:textId="65A20807" w:rsidR="00826A77" w:rsidRPr="001544A3" w:rsidRDefault="008F7E1E" w:rsidP="00981A9F">
            <w:pPr>
              <w:rPr>
                <w:rFonts w:ascii="Arial" w:hAnsi="Arial" w:cs="Arial"/>
                <w:b/>
                <w:sz w:val="20"/>
                <w:szCs w:val="20"/>
              </w:rPr>
            </w:pPr>
            <w:r>
              <w:rPr>
                <w:rFonts w:ascii="Arial" w:hAnsi="Arial" w:cs="Arial"/>
                <w:b/>
                <w:sz w:val="20"/>
                <w:szCs w:val="20"/>
              </w:rPr>
              <w:t>130840</w:t>
            </w:r>
          </w:p>
        </w:tc>
      </w:tr>
      <w:tr w:rsidR="00826A77" w:rsidRPr="001544A3" w14:paraId="6293F83B" w14:textId="77777777" w:rsidTr="00E65866">
        <w:trPr>
          <w:trHeight w:val="142"/>
          <w:tblCellSpacing w:w="20" w:type="dxa"/>
        </w:trPr>
        <w:tc>
          <w:tcPr>
            <w:tcW w:w="2048" w:type="dxa"/>
            <w:vAlign w:val="center"/>
          </w:tcPr>
          <w:p w14:paraId="7BA0EFAA" w14:textId="77777777" w:rsidR="00826A77" w:rsidRPr="001544A3" w:rsidRDefault="00826A77" w:rsidP="001544A3">
            <w:pPr>
              <w:rPr>
                <w:rFonts w:ascii="Arial" w:hAnsi="Arial" w:cs="Arial"/>
                <w:b/>
                <w:sz w:val="20"/>
                <w:szCs w:val="20"/>
              </w:rPr>
            </w:pPr>
            <w:r w:rsidRPr="001544A3">
              <w:rPr>
                <w:rFonts w:ascii="Arial" w:hAnsi="Arial" w:cs="Arial"/>
                <w:b/>
                <w:sz w:val="20"/>
                <w:szCs w:val="20"/>
              </w:rPr>
              <w:t>Post Type:</w:t>
            </w:r>
          </w:p>
        </w:tc>
        <w:tc>
          <w:tcPr>
            <w:tcW w:w="6680" w:type="dxa"/>
            <w:gridSpan w:val="2"/>
            <w:vAlign w:val="center"/>
          </w:tcPr>
          <w:p w14:paraId="681757E6" w14:textId="77777777" w:rsidR="00826A77" w:rsidRPr="001544A3" w:rsidRDefault="00826A77" w:rsidP="00BE4A8E">
            <w:pPr>
              <w:rPr>
                <w:rFonts w:ascii="Arial" w:hAnsi="Arial" w:cs="Arial"/>
                <w:b/>
                <w:sz w:val="20"/>
                <w:szCs w:val="20"/>
              </w:rPr>
            </w:pPr>
            <w:r w:rsidRPr="001544A3">
              <w:rPr>
                <w:rFonts w:ascii="Arial" w:hAnsi="Arial" w:cs="Arial"/>
                <w:b/>
                <w:sz w:val="20"/>
                <w:szCs w:val="20"/>
              </w:rPr>
              <w:fldChar w:fldCharType="begin">
                <w:ffData>
                  <w:name w:val="Check1"/>
                  <w:enabled/>
                  <w:calcOnExit w:val="0"/>
                  <w:checkBox>
                    <w:sizeAuto/>
                    <w:default w:val="0"/>
                  </w:checkBox>
                </w:ffData>
              </w:fldChar>
            </w:r>
            <w:bookmarkStart w:id="0" w:name="Check1"/>
            <w:r w:rsidRPr="001544A3">
              <w:rPr>
                <w:rFonts w:ascii="Arial" w:hAnsi="Arial" w:cs="Arial"/>
                <w:b/>
                <w:sz w:val="20"/>
                <w:szCs w:val="20"/>
              </w:rPr>
              <w:instrText xml:space="preserve"> FORMCHECKBOX </w:instrText>
            </w:r>
            <w:r w:rsidR="00664357">
              <w:rPr>
                <w:rFonts w:ascii="Arial" w:hAnsi="Arial" w:cs="Arial"/>
                <w:b/>
                <w:sz w:val="20"/>
                <w:szCs w:val="20"/>
              </w:rPr>
            </w:r>
            <w:r w:rsidR="00664357">
              <w:rPr>
                <w:rFonts w:ascii="Arial" w:hAnsi="Arial" w:cs="Arial"/>
                <w:b/>
                <w:sz w:val="20"/>
                <w:szCs w:val="20"/>
              </w:rPr>
              <w:fldChar w:fldCharType="separate"/>
            </w:r>
            <w:r w:rsidRPr="001544A3">
              <w:rPr>
                <w:rFonts w:ascii="Arial" w:hAnsi="Arial" w:cs="Arial"/>
                <w:b/>
                <w:sz w:val="20"/>
                <w:szCs w:val="20"/>
              </w:rPr>
              <w:fldChar w:fldCharType="end"/>
            </w:r>
            <w:bookmarkEnd w:id="0"/>
            <w:r w:rsidRPr="001544A3">
              <w:rPr>
                <w:rFonts w:ascii="Arial" w:hAnsi="Arial" w:cs="Arial"/>
                <w:b/>
                <w:sz w:val="20"/>
                <w:szCs w:val="20"/>
              </w:rPr>
              <w:t xml:space="preserve">   Rotational     </w:t>
            </w:r>
            <w:r w:rsidR="00BE4A8E">
              <w:rPr>
                <w:rFonts w:ascii="Arial" w:hAnsi="Arial" w:cs="Arial"/>
                <w:b/>
                <w:sz w:val="20"/>
                <w:szCs w:val="20"/>
              </w:rPr>
              <w:fldChar w:fldCharType="begin">
                <w:ffData>
                  <w:name w:val="Check2"/>
                  <w:enabled/>
                  <w:calcOnExit w:val="0"/>
                  <w:checkBox>
                    <w:size w:val="20"/>
                    <w:default w:val="1"/>
                  </w:checkBox>
                </w:ffData>
              </w:fldChar>
            </w:r>
            <w:bookmarkStart w:id="1" w:name="Check2"/>
            <w:r w:rsidR="00BE4A8E">
              <w:rPr>
                <w:rFonts w:ascii="Arial" w:hAnsi="Arial" w:cs="Arial"/>
                <w:b/>
                <w:sz w:val="20"/>
                <w:szCs w:val="20"/>
              </w:rPr>
              <w:instrText xml:space="preserve"> FORMCHECKBOX </w:instrText>
            </w:r>
            <w:r w:rsidR="00664357">
              <w:rPr>
                <w:rFonts w:ascii="Arial" w:hAnsi="Arial" w:cs="Arial"/>
                <w:b/>
                <w:sz w:val="20"/>
                <w:szCs w:val="20"/>
              </w:rPr>
            </w:r>
            <w:r w:rsidR="00664357">
              <w:rPr>
                <w:rFonts w:ascii="Arial" w:hAnsi="Arial" w:cs="Arial"/>
                <w:b/>
                <w:sz w:val="20"/>
                <w:szCs w:val="20"/>
              </w:rPr>
              <w:fldChar w:fldCharType="separate"/>
            </w:r>
            <w:r w:rsidR="00BE4A8E">
              <w:rPr>
                <w:rFonts w:ascii="Arial" w:hAnsi="Arial" w:cs="Arial"/>
                <w:b/>
                <w:sz w:val="20"/>
                <w:szCs w:val="20"/>
              </w:rPr>
              <w:fldChar w:fldCharType="end"/>
            </w:r>
            <w:bookmarkEnd w:id="1"/>
            <w:r w:rsidRPr="001544A3">
              <w:rPr>
                <w:rFonts w:ascii="Arial" w:hAnsi="Arial" w:cs="Arial"/>
                <w:b/>
                <w:sz w:val="20"/>
                <w:szCs w:val="20"/>
              </w:rPr>
              <w:t xml:space="preserve">      Non-Rotational</w:t>
            </w:r>
          </w:p>
        </w:tc>
      </w:tr>
      <w:tr w:rsidR="00826A77" w:rsidRPr="001544A3" w14:paraId="6D99DC74" w14:textId="77777777" w:rsidTr="00E65866">
        <w:trPr>
          <w:trHeight w:val="142"/>
          <w:tblCellSpacing w:w="20" w:type="dxa"/>
        </w:trPr>
        <w:tc>
          <w:tcPr>
            <w:tcW w:w="2048" w:type="dxa"/>
            <w:vAlign w:val="center"/>
          </w:tcPr>
          <w:p w14:paraId="61A6DBEE" w14:textId="77777777" w:rsidR="00826A77" w:rsidRPr="001544A3" w:rsidRDefault="00826A77" w:rsidP="00F17781">
            <w:pPr>
              <w:rPr>
                <w:rFonts w:ascii="Arial" w:hAnsi="Arial" w:cs="Arial"/>
                <w:b/>
                <w:sz w:val="20"/>
                <w:szCs w:val="20"/>
              </w:rPr>
            </w:pPr>
            <w:r w:rsidRPr="001544A3">
              <w:rPr>
                <w:rFonts w:ascii="Arial" w:hAnsi="Arial" w:cs="Arial"/>
                <w:b/>
                <w:sz w:val="20"/>
                <w:szCs w:val="20"/>
              </w:rPr>
              <w:t>Classification Authority:</w:t>
            </w:r>
          </w:p>
        </w:tc>
        <w:tc>
          <w:tcPr>
            <w:tcW w:w="3330" w:type="dxa"/>
            <w:vAlign w:val="center"/>
          </w:tcPr>
          <w:p w14:paraId="595013E6" w14:textId="77777777" w:rsidR="00826A77" w:rsidRPr="001544A3" w:rsidRDefault="00826A77" w:rsidP="00F17781">
            <w:pPr>
              <w:rPr>
                <w:rFonts w:ascii="Arial" w:hAnsi="Arial" w:cs="Arial"/>
                <w:b/>
                <w:sz w:val="20"/>
                <w:szCs w:val="20"/>
              </w:rPr>
            </w:pPr>
          </w:p>
        </w:tc>
        <w:tc>
          <w:tcPr>
            <w:tcW w:w="3310" w:type="dxa"/>
            <w:vAlign w:val="center"/>
          </w:tcPr>
          <w:p w14:paraId="7018419B" w14:textId="77777777" w:rsidR="00826A77" w:rsidRPr="001544A3" w:rsidRDefault="00826A77" w:rsidP="006667FE">
            <w:pPr>
              <w:rPr>
                <w:rFonts w:ascii="Arial" w:hAnsi="Arial" w:cs="Arial"/>
                <w:b/>
                <w:sz w:val="20"/>
                <w:szCs w:val="20"/>
              </w:rPr>
            </w:pPr>
            <w:r>
              <w:rPr>
                <w:rFonts w:ascii="Arial" w:hAnsi="Arial" w:cs="Arial"/>
                <w:b/>
                <w:sz w:val="20"/>
                <w:szCs w:val="20"/>
              </w:rPr>
              <w:t xml:space="preserve">Date:  </w:t>
            </w:r>
          </w:p>
        </w:tc>
      </w:tr>
    </w:tbl>
    <w:p w14:paraId="42AB45CD" w14:textId="77777777" w:rsidR="00996E72" w:rsidRDefault="00996E72">
      <w:pPr>
        <w:rPr>
          <w:rFonts w:ascii="Arial" w:hAnsi="Arial" w:cs="Arial"/>
          <w:b/>
          <w:sz w:val="20"/>
          <w:szCs w:val="20"/>
        </w:rPr>
      </w:pPr>
    </w:p>
    <w:p w14:paraId="3FA1A676" w14:textId="77777777" w:rsidR="00996E72" w:rsidRPr="00046652" w:rsidRDefault="00046652" w:rsidP="00D61554">
      <w:pPr>
        <w:outlineLvl w:val="0"/>
        <w:rPr>
          <w:rFonts w:ascii="Arial" w:hAnsi="Arial" w:cs="Arial"/>
          <w:b/>
          <w:sz w:val="20"/>
          <w:szCs w:val="20"/>
        </w:rPr>
      </w:pPr>
      <w:r>
        <w:rPr>
          <w:rFonts w:ascii="Arial" w:hAnsi="Arial" w:cs="Arial"/>
          <w:b/>
          <w:sz w:val="20"/>
          <w:szCs w:val="20"/>
        </w:rPr>
        <w:t>1.</w:t>
      </w:r>
      <w:r>
        <w:rPr>
          <w:rFonts w:ascii="Arial" w:hAnsi="Arial" w:cs="Arial"/>
          <w:b/>
          <w:sz w:val="20"/>
          <w:szCs w:val="20"/>
        </w:rPr>
        <w:tab/>
      </w:r>
      <w:r w:rsidR="006E55CD" w:rsidRPr="00046652">
        <w:rPr>
          <w:rFonts w:ascii="Arial" w:hAnsi="Arial" w:cs="Arial"/>
          <w:b/>
          <w:sz w:val="20"/>
          <w:szCs w:val="20"/>
          <w:u w:val="single"/>
        </w:rPr>
        <w:t>Organizational Location</w:t>
      </w:r>
    </w:p>
    <w:p w14:paraId="377BC04E" w14:textId="77777777" w:rsidR="00DE429F" w:rsidRDefault="00DE429F">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E55CD" w:rsidRPr="00777EE0" w14:paraId="2B15E024" w14:textId="77777777" w:rsidTr="00FB3E62">
        <w:tc>
          <w:tcPr>
            <w:tcW w:w="8748" w:type="dxa"/>
            <w:shd w:val="clear" w:color="auto" w:fill="FFFFFF"/>
          </w:tcPr>
          <w:p w14:paraId="218D3619" w14:textId="77777777" w:rsidR="008971FF" w:rsidRPr="00777EE0" w:rsidRDefault="008971FF" w:rsidP="00EC05A5">
            <w:pPr>
              <w:jc w:val="both"/>
              <w:rPr>
                <w:rFonts w:ascii="Arial" w:hAnsi="Arial" w:cs="Arial"/>
                <w:sz w:val="20"/>
                <w:szCs w:val="20"/>
              </w:rPr>
            </w:pPr>
          </w:p>
          <w:p w14:paraId="44632882" w14:textId="513857E2" w:rsidR="006667FE" w:rsidRPr="00777EE0" w:rsidRDefault="00B17C0B" w:rsidP="00E71633">
            <w:pPr>
              <w:jc w:val="both"/>
              <w:rPr>
                <w:rFonts w:ascii="Arial" w:hAnsi="Arial" w:cs="Arial"/>
                <w:sz w:val="20"/>
                <w:szCs w:val="20"/>
              </w:rPr>
            </w:pPr>
            <w:r w:rsidRPr="00777EE0">
              <w:rPr>
                <w:rFonts w:ascii="Arial" w:hAnsi="Arial" w:cs="Arial"/>
                <w:sz w:val="20"/>
                <w:szCs w:val="20"/>
              </w:rPr>
              <w:t xml:space="preserve">The </w:t>
            </w:r>
            <w:r w:rsidR="00392A22">
              <w:rPr>
                <w:rFonts w:ascii="Arial" w:hAnsi="Arial" w:cs="Arial"/>
                <w:sz w:val="20"/>
                <w:szCs w:val="20"/>
              </w:rPr>
              <w:t>Admin/</w:t>
            </w:r>
            <w:r w:rsidR="00501E53">
              <w:rPr>
                <w:rFonts w:ascii="Arial" w:hAnsi="Arial" w:cs="Arial"/>
                <w:sz w:val="20"/>
                <w:szCs w:val="20"/>
              </w:rPr>
              <w:t>Finance Associate</w:t>
            </w:r>
            <w:r w:rsidR="00E71633" w:rsidRPr="00777EE0">
              <w:rPr>
                <w:rFonts w:ascii="Arial" w:hAnsi="Arial" w:cs="Arial"/>
                <w:sz w:val="20"/>
                <w:szCs w:val="20"/>
              </w:rPr>
              <w:t xml:space="preserve"> </w:t>
            </w:r>
            <w:r w:rsidR="0034637E">
              <w:rPr>
                <w:rFonts w:ascii="Arial" w:hAnsi="Arial" w:cs="Arial"/>
                <w:sz w:val="20"/>
                <w:szCs w:val="20"/>
              </w:rPr>
              <w:t xml:space="preserve">will support the work of the Joint UN Programme on </w:t>
            </w:r>
            <w:r w:rsidRPr="00777EE0">
              <w:rPr>
                <w:rFonts w:ascii="Arial" w:hAnsi="Arial" w:cs="Arial"/>
                <w:sz w:val="20"/>
                <w:szCs w:val="20"/>
              </w:rPr>
              <w:t xml:space="preserve">SRHR/HIV in the East and Southern Africa Regional Office (ESARO) based in Johannesburg, South Africa. S/He reports to the </w:t>
            </w:r>
            <w:r w:rsidR="00F021A9" w:rsidRPr="00777EE0">
              <w:rPr>
                <w:rFonts w:ascii="Arial" w:hAnsi="Arial" w:cs="Arial"/>
                <w:sz w:val="20"/>
                <w:szCs w:val="20"/>
              </w:rPr>
              <w:t xml:space="preserve">Project Coordinator based at </w:t>
            </w:r>
            <w:r w:rsidRPr="00777EE0">
              <w:rPr>
                <w:rFonts w:ascii="Arial" w:hAnsi="Arial" w:cs="Arial"/>
                <w:sz w:val="20"/>
                <w:szCs w:val="20"/>
              </w:rPr>
              <w:t>UNFPA ESARO and falls under the overall leadership of the</w:t>
            </w:r>
            <w:r w:rsidR="00F021A9" w:rsidRPr="00777EE0">
              <w:rPr>
                <w:rFonts w:ascii="Arial" w:hAnsi="Arial" w:cs="Arial"/>
                <w:sz w:val="20"/>
                <w:szCs w:val="20"/>
              </w:rPr>
              <w:t xml:space="preserve"> HIV Prevention Advisor</w:t>
            </w:r>
            <w:r w:rsidRPr="00777EE0">
              <w:rPr>
                <w:rFonts w:ascii="Arial" w:hAnsi="Arial" w:cs="Arial"/>
                <w:sz w:val="20"/>
                <w:szCs w:val="20"/>
              </w:rPr>
              <w:t xml:space="preserve">. The </w:t>
            </w:r>
            <w:r w:rsidR="00392A22">
              <w:rPr>
                <w:rFonts w:ascii="Arial" w:hAnsi="Arial" w:cs="Arial"/>
                <w:sz w:val="20"/>
                <w:szCs w:val="20"/>
              </w:rPr>
              <w:t>Admin/Finance Associate</w:t>
            </w:r>
            <w:r w:rsidR="00E71633" w:rsidRPr="00777EE0">
              <w:rPr>
                <w:rFonts w:ascii="Arial" w:hAnsi="Arial" w:cs="Arial"/>
                <w:sz w:val="20"/>
                <w:szCs w:val="20"/>
              </w:rPr>
              <w:t xml:space="preserve"> </w:t>
            </w:r>
            <w:r w:rsidRPr="00777EE0">
              <w:rPr>
                <w:rFonts w:ascii="Arial" w:hAnsi="Arial" w:cs="Arial"/>
                <w:sz w:val="20"/>
                <w:szCs w:val="20"/>
              </w:rPr>
              <w:t xml:space="preserve">will </w:t>
            </w:r>
            <w:r w:rsidR="00E71633" w:rsidRPr="00777EE0">
              <w:rPr>
                <w:rFonts w:ascii="Arial" w:hAnsi="Arial" w:cs="Arial"/>
                <w:sz w:val="20"/>
                <w:szCs w:val="20"/>
              </w:rPr>
              <w:t>provide administrative</w:t>
            </w:r>
            <w:r w:rsidR="00777EE0">
              <w:rPr>
                <w:rFonts w:ascii="Arial" w:hAnsi="Arial" w:cs="Arial"/>
                <w:sz w:val="20"/>
                <w:szCs w:val="20"/>
              </w:rPr>
              <w:t>, clerical and logistical</w:t>
            </w:r>
            <w:r w:rsidR="00E71633" w:rsidRPr="00777EE0">
              <w:rPr>
                <w:rFonts w:ascii="Arial" w:hAnsi="Arial" w:cs="Arial"/>
                <w:sz w:val="20"/>
                <w:szCs w:val="20"/>
              </w:rPr>
              <w:t xml:space="preserve"> support to the technical and programme</w:t>
            </w:r>
            <w:r w:rsidRPr="00777EE0">
              <w:rPr>
                <w:rFonts w:ascii="Arial" w:hAnsi="Arial" w:cs="Arial"/>
                <w:sz w:val="20"/>
                <w:szCs w:val="20"/>
              </w:rPr>
              <w:t xml:space="preserve"> staff </w:t>
            </w:r>
            <w:r w:rsidR="0034637E">
              <w:rPr>
                <w:rFonts w:ascii="Arial" w:hAnsi="Arial" w:cs="Arial"/>
                <w:sz w:val="20"/>
                <w:szCs w:val="20"/>
              </w:rPr>
              <w:t xml:space="preserve">working on SRHR and </w:t>
            </w:r>
            <w:r w:rsidR="00E71633" w:rsidRPr="00777EE0">
              <w:rPr>
                <w:rFonts w:ascii="Arial" w:hAnsi="Arial" w:cs="Arial"/>
                <w:sz w:val="20"/>
                <w:szCs w:val="20"/>
              </w:rPr>
              <w:t xml:space="preserve">HIV to ensure the </w:t>
            </w:r>
            <w:r w:rsidRPr="00777EE0">
              <w:rPr>
                <w:rFonts w:ascii="Arial" w:hAnsi="Arial" w:cs="Arial"/>
                <w:sz w:val="20"/>
                <w:szCs w:val="20"/>
              </w:rPr>
              <w:t xml:space="preserve">effective implementation of </w:t>
            </w:r>
            <w:r w:rsidR="00CD110D" w:rsidRPr="00777EE0">
              <w:rPr>
                <w:rFonts w:ascii="Arial" w:hAnsi="Arial" w:cs="Arial"/>
                <w:sz w:val="20"/>
                <w:szCs w:val="20"/>
              </w:rPr>
              <w:t>UNFPA’s efforts</w:t>
            </w:r>
            <w:r w:rsidR="0034637E">
              <w:rPr>
                <w:rFonts w:ascii="Arial" w:hAnsi="Arial" w:cs="Arial"/>
                <w:sz w:val="20"/>
                <w:szCs w:val="20"/>
              </w:rPr>
              <w:t xml:space="preserve"> on SRHR and </w:t>
            </w:r>
            <w:r w:rsidR="005121A1" w:rsidRPr="00777EE0">
              <w:rPr>
                <w:rFonts w:ascii="Arial" w:hAnsi="Arial" w:cs="Arial"/>
                <w:sz w:val="20"/>
                <w:szCs w:val="20"/>
              </w:rPr>
              <w:t>HIV</w:t>
            </w:r>
            <w:r w:rsidRPr="00777EE0">
              <w:rPr>
                <w:rFonts w:ascii="Arial" w:hAnsi="Arial" w:cs="Arial"/>
                <w:sz w:val="20"/>
                <w:szCs w:val="20"/>
              </w:rPr>
              <w:t xml:space="preserve">. </w:t>
            </w:r>
            <w:r w:rsidR="001649AF" w:rsidRPr="00777EE0">
              <w:rPr>
                <w:rFonts w:ascii="Arial" w:hAnsi="Arial" w:cs="Arial"/>
                <w:sz w:val="20"/>
                <w:szCs w:val="20"/>
              </w:rPr>
              <w:t xml:space="preserve">S/He is overall </w:t>
            </w:r>
            <w:r w:rsidR="00F021A9" w:rsidRPr="00777EE0">
              <w:rPr>
                <w:rFonts w:ascii="Arial" w:hAnsi="Arial" w:cs="Arial"/>
                <w:sz w:val="20"/>
                <w:szCs w:val="20"/>
              </w:rPr>
              <w:t xml:space="preserve">responsible </w:t>
            </w:r>
            <w:r w:rsidR="0034637E">
              <w:rPr>
                <w:rFonts w:ascii="Arial" w:hAnsi="Arial" w:cs="Arial"/>
                <w:color w:val="000000"/>
                <w:sz w:val="20"/>
                <w:szCs w:val="20"/>
              </w:rPr>
              <w:t xml:space="preserve">for providing: </w:t>
            </w:r>
            <w:r w:rsidR="00E71633" w:rsidRPr="00777EE0">
              <w:rPr>
                <w:rFonts w:ascii="Arial" w:hAnsi="Arial" w:cs="Arial"/>
                <w:color w:val="000000"/>
                <w:sz w:val="20"/>
                <w:szCs w:val="20"/>
              </w:rPr>
              <w:t>administrative support, manag</w:t>
            </w:r>
            <w:r w:rsidR="00777EE0" w:rsidRPr="00777EE0">
              <w:rPr>
                <w:rFonts w:ascii="Arial" w:hAnsi="Arial" w:cs="Arial"/>
                <w:color w:val="000000"/>
                <w:sz w:val="20"/>
                <w:szCs w:val="20"/>
              </w:rPr>
              <w:t xml:space="preserve">ing the travel of the unit, </w:t>
            </w:r>
            <w:r w:rsidR="0034637E">
              <w:rPr>
                <w:rFonts w:ascii="Arial" w:hAnsi="Arial" w:cs="Arial"/>
                <w:color w:val="000000"/>
                <w:sz w:val="20"/>
                <w:szCs w:val="20"/>
              </w:rPr>
              <w:t xml:space="preserve">supporting the </w:t>
            </w:r>
            <w:r w:rsidR="00777EE0" w:rsidRPr="00777EE0">
              <w:rPr>
                <w:rFonts w:ascii="Arial" w:hAnsi="Arial" w:cs="Arial"/>
                <w:color w:val="000000"/>
                <w:sz w:val="20"/>
                <w:szCs w:val="20"/>
              </w:rPr>
              <w:t xml:space="preserve">procurement </w:t>
            </w:r>
            <w:r w:rsidR="00777EE0">
              <w:rPr>
                <w:rFonts w:ascii="Arial" w:hAnsi="Arial" w:cs="Arial"/>
                <w:color w:val="000000"/>
                <w:sz w:val="20"/>
                <w:szCs w:val="20"/>
              </w:rPr>
              <w:t xml:space="preserve">process for </w:t>
            </w:r>
            <w:r w:rsidR="00777EE0" w:rsidRPr="00777EE0">
              <w:rPr>
                <w:rFonts w:ascii="Arial" w:hAnsi="Arial" w:cs="Arial"/>
                <w:color w:val="000000"/>
                <w:sz w:val="20"/>
                <w:szCs w:val="20"/>
              </w:rPr>
              <w:t xml:space="preserve">consultants, </w:t>
            </w:r>
            <w:r w:rsidR="0034637E">
              <w:rPr>
                <w:rFonts w:ascii="Arial" w:hAnsi="Arial" w:cs="Arial"/>
                <w:color w:val="000000"/>
                <w:sz w:val="20"/>
                <w:szCs w:val="20"/>
              </w:rPr>
              <w:t>l</w:t>
            </w:r>
            <w:r w:rsidR="00777EE0" w:rsidRPr="00777EE0">
              <w:rPr>
                <w:rFonts w:ascii="Arial" w:hAnsi="Arial" w:cs="Arial"/>
                <w:color w:val="000000"/>
                <w:sz w:val="20"/>
                <w:szCs w:val="20"/>
              </w:rPr>
              <w:t>ogistical and administrative support for the organisation of m</w:t>
            </w:r>
            <w:r w:rsidR="0034637E">
              <w:rPr>
                <w:rFonts w:ascii="Arial" w:hAnsi="Arial" w:cs="Arial"/>
                <w:color w:val="000000"/>
                <w:sz w:val="20"/>
                <w:szCs w:val="20"/>
              </w:rPr>
              <w:t xml:space="preserve">eetings, regional consultations, </w:t>
            </w:r>
            <w:r w:rsidR="00777EE0" w:rsidRPr="00777EE0">
              <w:rPr>
                <w:rFonts w:ascii="Arial" w:hAnsi="Arial" w:cs="Arial"/>
                <w:color w:val="000000"/>
                <w:sz w:val="20"/>
                <w:szCs w:val="20"/>
              </w:rPr>
              <w:t xml:space="preserve">other events </w:t>
            </w:r>
            <w:r w:rsidR="0034637E">
              <w:rPr>
                <w:rFonts w:ascii="Arial" w:hAnsi="Arial" w:cs="Arial"/>
                <w:color w:val="000000"/>
                <w:sz w:val="20"/>
                <w:szCs w:val="20"/>
              </w:rPr>
              <w:t xml:space="preserve">or activities </w:t>
            </w:r>
            <w:r w:rsidR="00777EE0" w:rsidRPr="00777EE0">
              <w:rPr>
                <w:rFonts w:ascii="Arial" w:hAnsi="Arial" w:cs="Arial"/>
                <w:color w:val="000000"/>
                <w:sz w:val="20"/>
                <w:szCs w:val="20"/>
              </w:rPr>
              <w:t xml:space="preserve">being </w:t>
            </w:r>
            <w:r w:rsidR="0034637E">
              <w:rPr>
                <w:rFonts w:ascii="Arial" w:hAnsi="Arial" w:cs="Arial"/>
                <w:color w:val="000000"/>
                <w:sz w:val="20"/>
                <w:szCs w:val="20"/>
              </w:rPr>
              <w:t xml:space="preserve">undertaken </w:t>
            </w:r>
            <w:r w:rsidR="00777EE0" w:rsidRPr="00777EE0">
              <w:rPr>
                <w:rFonts w:ascii="Arial" w:hAnsi="Arial" w:cs="Arial"/>
                <w:color w:val="000000"/>
                <w:sz w:val="20"/>
                <w:szCs w:val="20"/>
              </w:rPr>
              <w:t xml:space="preserve">by the unit. </w:t>
            </w:r>
            <w:r w:rsidR="0034637E">
              <w:rPr>
                <w:rFonts w:ascii="Arial" w:hAnsi="Arial" w:cs="Arial"/>
                <w:color w:val="000000"/>
                <w:sz w:val="20"/>
                <w:szCs w:val="20"/>
              </w:rPr>
              <w:t>Will develop and m</w:t>
            </w:r>
            <w:r w:rsidR="00777EE0" w:rsidRPr="00777EE0">
              <w:rPr>
                <w:rFonts w:ascii="Arial" w:hAnsi="Arial" w:cs="Arial"/>
                <w:color w:val="000000"/>
                <w:sz w:val="20"/>
                <w:szCs w:val="20"/>
              </w:rPr>
              <w:t xml:space="preserve">aintain </w:t>
            </w:r>
            <w:r w:rsidR="0034637E">
              <w:rPr>
                <w:rFonts w:ascii="Arial" w:hAnsi="Arial" w:cs="Arial"/>
                <w:color w:val="000000"/>
                <w:sz w:val="20"/>
                <w:szCs w:val="20"/>
              </w:rPr>
              <w:t xml:space="preserve">an electronic filing system, databases and support the maintenance of electronic platforms for the sharing of information. </w:t>
            </w:r>
            <w:r w:rsidR="00392A22">
              <w:rPr>
                <w:rFonts w:ascii="Arial" w:hAnsi="Arial" w:cs="Arial"/>
                <w:color w:val="000000"/>
                <w:sz w:val="20"/>
                <w:szCs w:val="20"/>
              </w:rPr>
              <w:t>The Admin/Finance Associate</w:t>
            </w:r>
            <w:r w:rsidR="00A71067" w:rsidRPr="008F7E1E">
              <w:rPr>
                <w:rFonts w:ascii="Arial" w:hAnsi="Arial" w:cs="Arial"/>
                <w:color w:val="000000"/>
                <w:sz w:val="20"/>
                <w:szCs w:val="20"/>
              </w:rPr>
              <w:t xml:space="preserve"> will work in close collaboration with the International Operations Manager at UNFPA ESARO and the operations team.</w:t>
            </w:r>
            <w:r w:rsidR="00A71067">
              <w:rPr>
                <w:rFonts w:ascii="Arial" w:hAnsi="Arial" w:cs="Arial"/>
                <w:color w:val="000000"/>
                <w:sz w:val="20"/>
                <w:szCs w:val="20"/>
              </w:rPr>
              <w:t xml:space="preserve"> </w:t>
            </w:r>
          </w:p>
        </w:tc>
      </w:tr>
    </w:tbl>
    <w:p w14:paraId="0144818D" w14:textId="77777777" w:rsidR="00046652" w:rsidRDefault="00046652">
      <w:pPr>
        <w:rPr>
          <w:rFonts w:ascii="Arial" w:hAnsi="Arial" w:cs="Arial"/>
          <w:b/>
          <w:sz w:val="20"/>
          <w:szCs w:val="20"/>
        </w:rPr>
      </w:pPr>
    </w:p>
    <w:p w14:paraId="3C2AA1BD" w14:textId="77777777" w:rsidR="00046652" w:rsidRDefault="00046652" w:rsidP="00D61554">
      <w:pPr>
        <w:outlineLvl w:val="0"/>
        <w:rPr>
          <w:rFonts w:ascii="Arial" w:hAnsi="Arial" w:cs="Arial"/>
          <w:b/>
          <w:sz w:val="20"/>
          <w:szCs w:val="20"/>
          <w:u w:val="single"/>
        </w:rPr>
      </w:pPr>
      <w:r>
        <w:rPr>
          <w:rFonts w:ascii="Arial" w:hAnsi="Arial" w:cs="Arial"/>
          <w:b/>
          <w:sz w:val="20"/>
          <w:szCs w:val="20"/>
        </w:rPr>
        <w:t>2.</w:t>
      </w:r>
      <w:r>
        <w:rPr>
          <w:rFonts w:ascii="Arial" w:hAnsi="Arial" w:cs="Arial"/>
          <w:b/>
          <w:sz w:val="20"/>
          <w:szCs w:val="20"/>
        </w:rPr>
        <w:tab/>
      </w:r>
      <w:r w:rsidRPr="00046652">
        <w:rPr>
          <w:rFonts w:ascii="Arial" w:hAnsi="Arial" w:cs="Arial"/>
          <w:b/>
          <w:sz w:val="20"/>
          <w:szCs w:val="20"/>
          <w:u w:val="single"/>
        </w:rPr>
        <w:t>Job Purpose</w:t>
      </w:r>
    </w:p>
    <w:p w14:paraId="4A8BAD3F" w14:textId="77777777" w:rsidR="00046652" w:rsidRDefault="0004665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46652" w:rsidRPr="001649AF" w14:paraId="3749A789" w14:textId="77777777" w:rsidTr="00C826C1">
        <w:tc>
          <w:tcPr>
            <w:tcW w:w="8748" w:type="dxa"/>
          </w:tcPr>
          <w:p w14:paraId="6B822A2B" w14:textId="77777777" w:rsidR="006147CE" w:rsidRPr="00777EE0" w:rsidRDefault="006147CE" w:rsidP="00AC2D97">
            <w:pPr>
              <w:jc w:val="both"/>
              <w:rPr>
                <w:rFonts w:ascii="Arial" w:hAnsi="Arial" w:cs="Arial"/>
                <w:sz w:val="20"/>
                <w:szCs w:val="20"/>
              </w:rPr>
            </w:pPr>
          </w:p>
          <w:p w14:paraId="424DA1EC" w14:textId="7900144D" w:rsidR="006667FE" w:rsidRPr="00777EE0" w:rsidRDefault="00777EE0" w:rsidP="00777EE0">
            <w:pPr>
              <w:jc w:val="both"/>
              <w:rPr>
                <w:rFonts w:ascii="Arial" w:hAnsi="Arial" w:cs="Arial"/>
                <w:sz w:val="20"/>
                <w:szCs w:val="20"/>
              </w:rPr>
            </w:pPr>
            <w:r w:rsidRPr="00777EE0">
              <w:rPr>
                <w:rFonts w:ascii="Arial" w:hAnsi="Arial" w:cs="Arial"/>
                <w:color w:val="000000"/>
                <w:sz w:val="20"/>
                <w:szCs w:val="20"/>
              </w:rPr>
              <w:t xml:space="preserve">The </w:t>
            </w:r>
            <w:r w:rsidR="00392A22">
              <w:rPr>
                <w:rFonts w:ascii="Arial" w:hAnsi="Arial" w:cs="Arial"/>
                <w:color w:val="000000"/>
                <w:sz w:val="20"/>
                <w:szCs w:val="20"/>
              </w:rPr>
              <w:t>Admin</w:t>
            </w:r>
            <w:r w:rsidR="00501E53">
              <w:rPr>
                <w:rFonts w:ascii="Arial" w:hAnsi="Arial" w:cs="Arial"/>
                <w:color w:val="000000"/>
                <w:sz w:val="20"/>
                <w:szCs w:val="20"/>
              </w:rPr>
              <w:t>/Finance Associate</w:t>
            </w:r>
            <w:r w:rsidRPr="00777EE0">
              <w:rPr>
                <w:rFonts w:ascii="Arial" w:hAnsi="Arial" w:cs="Arial"/>
                <w:color w:val="000000"/>
                <w:sz w:val="20"/>
                <w:szCs w:val="20"/>
              </w:rPr>
              <w:t xml:space="preserve"> will provide administrative, clerical and logistical support to the SRHR/HIV Inte</w:t>
            </w:r>
            <w:r w:rsidR="00392A22">
              <w:rPr>
                <w:rFonts w:ascii="Arial" w:hAnsi="Arial" w:cs="Arial"/>
                <w:color w:val="000000"/>
                <w:sz w:val="20"/>
                <w:szCs w:val="20"/>
              </w:rPr>
              <w:t>gration Unit. The Admin/Finance Associate</w:t>
            </w:r>
            <w:r w:rsidRPr="00777EE0">
              <w:rPr>
                <w:rFonts w:ascii="Arial" w:hAnsi="Arial" w:cs="Arial"/>
                <w:color w:val="000000"/>
                <w:sz w:val="20"/>
                <w:szCs w:val="20"/>
              </w:rPr>
              <w:t xml:space="preserve"> will provide administrative, clerical and financial support to the SRHR/HIV Team at UNFPA ESARO. </w:t>
            </w:r>
            <w:r w:rsidRPr="00777EE0">
              <w:rPr>
                <w:rFonts w:ascii="Arial" w:hAnsi="Arial" w:cs="Arial"/>
                <w:sz w:val="20"/>
                <w:szCs w:val="20"/>
              </w:rPr>
              <w:t xml:space="preserve">S/He is overall responsible </w:t>
            </w:r>
            <w:r w:rsidRPr="00777EE0">
              <w:rPr>
                <w:rFonts w:ascii="Arial" w:hAnsi="Arial" w:cs="Arial"/>
                <w:color w:val="000000"/>
                <w:sz w:val="20"/>
                <w:szCs w:val="20"/>
              </w:rPr>
              <w:t>for providing administrative support, managing the travel of the unit, support the unit in managing the managing the procurement process for consultants undertaking work on behalf of the unit, provide logistical and administrative support for the organisation of meetings, regional consultations and other events being organized by the unit. Maintain the record and filing system of the unit.</w:t>
            </w:r>
          </w:p>
        </w:tc>
      </w:tr>
    </w:tbl>
    <w:p w14:paraId="1FAD1394" w14:textId="77777777" w:rsidR="00046652" w:rsidRDefault="00046652">
      <w:pPr>
        <w:rPr>
          <w:rFonts w:ascii="Arial" w:hAnsi="Arial" w:cs="Arial"/>
          <w:b/>
          <w:sz w:val="20"/>
          <w:szCs w:val="20"/>
        </w:rPr>
      </w:pPr>
    </w:p>
    <w:p w14:paraId="4DD4E251" w14:textId="77777777" w:rsidR="00996E72" w:rsidRDefault="002A31CE" w:rsidP="00D61554">
      <w:pPr>
        <w:outlineLvl w:val="0"/>
        <w:rPr>
          <w:rFonts w:ascii="Arial" w:hAnsi="Arial" w:cs="Arial"/>
          <w:b/>
          <w:sz w:val="20"/>
          <w:szCs w:val="20"/>
        </w:rPr>
      </w:pPr>
      <w:r>
        <w:rPr>
          <w:rFonts w:ascii="Arial" w:hAnsi="Arial" w:cs="Arial"/>
          <w:b/>
          <w:sz w:val="20"/>
          <w:szCs w:val="20"/>
        </w:rPr>
        <w:t>3.</w:t>
      </w:r>
      <w:r>
        <w:rPr>
          <w:rFonts w:ascii="Arial" w:hAnsi="Arial" w:cs="Arial"/>
          <w:b/>
          <w:sz w:val="20"/>
          <w:szCs w:val="20"/>
        </w:rPr>
        <w:tab/>
      </w:r>
      <w:r w:rsidRPr="002A31CE">
        <w:rPr>
          <w:rFonts w:ascii="Arial" w:hAnsi="Arial" w:cs="Arial"/>
          <w:b/>
          <w:sz w:val="20"/>
          <w:szCs w:val="20"/>
          <w:u w:val="single"/>
        </w:rPr>
        <w:t>Major Activities/Expected Results</w:t>
      </w:r>
    </w:p>
    <w:p w14:paraId="7AFB1730" w14:textId="77777777" w:rsidR="002A31CE" w:rsidRDefault="002A31CE">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A31CE" w:rsidRPr="008971FF" w14:paraId="33073E8E" w14:textId="77777777" w:rsidTr="00910FE0">
        <w:tc>
          <w:tcPr>
            <w:tcW w:w="8522" w:type="dxa"/>
          </w:tcPr>
          <w:p w14:paraId="5519D958" w14:textId="77D81859" w:rsidR="00777EE0" w:rsidRDefault="00777EE0" w:rsidP="00777EE0">
            <w:pPr>
              <w:jc w:val="both"/>
              <w:rPr>
                <w:rFonts w:ascii="Calibri" w:hAnsi="Calibri" w:cs="Arial"/>
                <w:color w:val="000000"/>
                <w:sz w:val="22"/>
                <w:szCs w:val="22"/>
              </w:rPr>
            </w:pPr>
            <w:r w:rsidRPr="00133DC3">
              <w:rPr>
                <w:rFonts w:ascii="Calibri" w:hAnsi="Calibri" w:cs="Arial"/>
                <w:color w:val="000000"/>
                <w:sz w:val="22"/>
                <w:szCs w:val="22"/>
              </w:rPr>
              <w:t>Th</w:t>
            </w:r>
            <w:r w:rsidR="00392A22">
              <w:rPr>
                <w:rFonts w:ascii="Calibri" w:hAnsi="Calibri" w:cs="Arial"/>
                <w:color w:val="000000"/>
                <w:sz w:val="22"/>
                <w:szCs w:val="22"/>
              </w:rPr>
              <w:t>e Admin/Finance Associate</w:t>
            </w:r>
            <w:r w:rsidRPr="00133DC3">
              <w:rPr>
                <w:rFonts w:ascii="Calibri" w:hAnsi="Calibri" w:cs="Arial"/>
                <w:color w:val="000000"/>
                <w:sz w:val="22"/>
                <w:szCs w:val="22"/>
              </w:rPr>
              <w:t xml:space="preserve"> will provide administrative, clerical and financial support to the SRHR/HIV Team at UNFPA ESARO. In particular the person will support the SRHR/HIV Unit with: </w:t>
            </w:r>
          </w:p>
          <w:p w14:paraId="02E4E6A9" w14:textId="77777777" w:rsidR="00777EE0" w:rsidRPr="00133DC3" w:rsidRDefault="00777EE0" w:rsidP="00777EE0">
            <w:pPr>
              <w:jc w:val="both"/>
              <w:rPr>
                <w:rFonts w:ascii="Calibri" w:hAnsi="Calibri" w:cs="Arial"/>
                <w:color w:val="000000"/>
                <w:sz w:val="22"/>
                <w:szCs w:val="22"/>
              </w:rPr>
            </w:pPr>
          </w:p>
          <w:p w14:paraId="76220F7D" w14:textId="77777777" w:rsidR="00777EE0" w:rsidRPr="00133DC3" w:rsidRDefault="00777EE0" w:rsidP="00777EE0">
            <w:pPr>
              <w:spacing w:line="293" w:lineRule="atLeast"/>
              <w:textAlignment w:val="baseline"/>
              <w:rPr>
                <w:rFonts w:ascii="Calibri" w:hAnsi="Calibri" w:cs="Arial"/>
                <w:b/>
                <w:color w:val="000000"/>
                <w:sz w:val="22"/>
                <w:szCs w:val="22"/>
                <w:u w:val="single"/>
              </w:rPr>
            </w:pPr>
            <w:r w:rsidRPr="00133DC3">
              <w:rPr>
                <w:rFonts w:ascii="Calibri" w:hAnsi="Calibri" w:cs="Arial"/>
                <w:b/>
                <w:color w:val="000000"/>
                <w:sz w:val="22"/>
                <w:szCs w:val="22"/>
                <w:u w:val="single"/>
              </w:rPr>
              <w:t xml:space="preserve">Administrative Support </w:t>
            </w:r>
          </w:p>
          <w:p w14:paraId="13B9300A" w14:textId="77777777" w:rsidR="00777EE0" w:rsidRPr="00133DC3" w:rsidRDefault="00777EE0" w:rsidP="00777EE0">
            <w:pPr>
              <w:pStyle w:val="NormalWeb"/>
              <w:spacing w:before="0" w:beforeAutospacing="0" w:after="0" w:afterAutospacing="0"/>
              <w:rPr>
                <w:rFonts w:ascii="Calibri" w:hAnsi="Calibri"/>
                <w:sz w:val="22"/>
                <w:szCs w:val="22"/>
                <w:lang w:val="en-GB"/>
              </w:rPr>
            </w:pPr>
            <w:r w:rsidRPr="00133DC3">
              <w:rPr>
                <w:rFonts w:ascii="Calibri" w:hAnsi="Calibri"/>
                <w:sz w:val="22"/>
                <w:szCs w:val="22"/>
                <w:lang w:val="en-GB"/>
              </w:rPr>
              <w:t xml:space="preserve">Undertake and manage the day-to-day administrative needs of the SRHR/HIV Unit, this includes: </w:t>
            </w:r>
          </w:p>
          <w:p w14:paraId="4274AC66" w14:textId="77777777" w:rsidR="00777EE0" w:rsidRPr="00133DC3" w:rsidRDefault="00777EE0" w:rsidP="00777EE0">
            <w:pPr>
              <w:pStyle w:val="NormalWeb"/>
              <w:spacing w:before="0" w:beforeAutospacing="0" w:after="0" w:afterAutospacing="0"/>
              <w:ind w:left="360"/>
              <w:rPr>
                <w:rFonts w:ascii="Calibri" w:hAnsi="Calibri"/>
                <w:sz w:val="22"/>
                <w:szCs w:val="22"/>
                <w:lang w:val="en-GB"/>
              </w:rPr>
            </w:pPr>
          </w:p>
          <w:p w14:paraId="1106AACF" w14:textId="77777777" w:rsidR="00777EE0" w:rsidRPr="00133DC3" w:rsidRDefault="00777EE0" w:rsidP="00777EE0">
            <w:pPr>
              <w:numPr>
                <w:ilvl w:val="0"/>
                <w:numId w:val="27"/>
              </w:numPr>
              <w:spacing w:line="293" w:lineRule="atLeast"/>
              <w:ind w:left="214"/>
              <w:textAlignment w:val="baseline"/>
              <w:rPr>
                <w:rFonts w:ascii="Calibri" w:hAnsi="Calibri" w:cs="Arial"/>
                <w:color w:val="000000"/>
                <w:sz w:val="22"/>
                <w:szCs w:val="22"/>
              </w:rPr>
            </w:pPr>
            <w:r w:rsidRPr="00133DC3">
              <w:rPr>
                <w:rFonts w:ascii="Calibri" w:hAnsi="Calibri"/>
                <w:b/>
                <w:color w:val="000000"/>
                <w:sz w:val="22"/>
                <w:szCs w:val="22"/>
              </w:rPr>
              <w:t>Travel:</w:t>
            </w:r>
            <w:r w:rsidRPr="00133DC3">
              <w:rPr>
                <w:rFonts w:ascii="Calibri" w:hAnsi="Calibri"/>
                <w:color w:val="000000"/>
                <w:sz w:val="22"/>
                <w:szCs w:val="22"/>
              </w:rPr>
              <w:t xml:space="preserve"> Supports the unit to arrange programme visits including: prepare travel requests, itineraries, accommodation, and collates background information and </w:t>
            </w:r>
            <w:r w:rsidRPr="00133DC3">
              <w:rPr>
                <w:rFonts w:ascii="Calibri" w:hAnsi="Calibri" w:cs="Arial"/>
                <w:color w:val="000000"/>
                <w:sz w:val="22"/>
                <w:szCs w:val="22"/>
              </w:rPr>
              <w:t>preparation of reports.</w:t>
            </w:r>
          </w:p>
          <w:p w14:paraId="47D3944D" w14:textId="77777777" w:rsidR="00777EE0" w:rsidRPr="00133DC3" w:rsidRDefault="00777EE0" w:rsidP="00777EE0">
            <w:pPr>
              <w:pStyle w:val="NormalWeb"/>
              <w:spacing w:before="0" w:beforeAutospacing="0" w:after="0" w:afterAutospacing="0"/>
              <w:rPr>
                <w:rFonts w:ascii="Calibri" w:hAnsi="Calibri"/>
                <w:sz w:val="22"/>
                <w:szCs w:val="22"/>
                <w:lang w:val="en-GB"/>
              </w:rPr>
            </w:pPr>
          </w:p>
          <w:p w14:paraId="1AED244B" w14:textId="77777777" w:rsidR="00777EE0" w:rsidRPr="00133DC3" w:rsidRDefault="00777EE0" w:rsidP="00777EE0">
            <w:pPr>
              <w:pStyle w:val="NormalWeb"/>
              <w:numPr>
                <w:ilvl w:val="0"/>
                <w:numId w:val="26"/>
              </w:numPr>
              <w:spacing w:before="0" w:beforeAutospacing="0" w:after="0" w:afterAutospacing="0"/>
              <w:ind w:left="214"/>
              <w:rPr>
                <w:rFonts w:ascii="Calibri" w:hAnsi="Calibri"/>
                <w:sz w:val="22"/>
                <w:szCs w:val="22"/>
                <w:lang w:val="en-GB"/>
              </w:rPr>
            </w:pPr>
            <w:r w:rsidRPr="00133DC3">
              <w:rPr>
                <w:rFonts w:ascii="Calibri" w:hAnsi="Calibri"/>
                <w:b/>
                <w:sz w:val="22"/>
                <w:szCs w:val="22"/>
                <w:lang w:val="en-GB"/>
              </w:rPr>
              <w:t>Consultants:</w:t>
            </w:r>
            <w:r w:rsidRPr="00133DC3">
              <w:rPr>
                <w:rFonts w:ascii="Calibri" w:hAnsi="Calibri"/>
                <w:sz w:val="22"/>
                <w:szCs w:val="22"/>
                <w:lang w:val="en-GB"/>
              </w:rPr>
              <w:t xml:space="preserve"> Supports the unit to prepare the necessary documentation for the procurement of consultants, including </w:t>
            </w:r>
          </w:p>
          <w:p w14:paraId="16960E51" w14:textId="77777777" w:rsidR="00777EE0" w:rsidRPr="00133DC3" w:rsidRDefault="00777EE0" w:rsidP="00777EE0">
            <w:pPr>
              <w:numPr>
                <w:ilvl w:val="0"/>
                <w:numId w:val="29"/>
              </w:numPr>
              <w:spacing w:line="293" w:lineRule="atLeast"/>
              <w:ind w:left="574"/>
              <w:textAlignment w:val="baseline"/>
              <w:rPr>
                <w:rFonts w:ascii="Calibri" w:hAnsi="Calibri" w:cs="Arial"/>
                <w:color w:val="000000"/>
                <w:sz w:val="22"/>
                <w:szCs w:val="22"/>
              </w:rPr>
            </w:pPr>
            <w:r w:rsidRPr="00133DC3">
              <w:rPr>
                <w:rFonts w:ascii="Calibri" w:hAnsi="Calibri" w:cs="Arial"/>
                <w:color w:val="000000"/>
                <w:sz w:val="22"/>
                <w:szCs w:val="22"/>
              </w:rPr>
              <w:t xml:space="preserve">Support the unit in ensuring that relevant consultants are added to the UNFPA Consultants Roster. </w:t>
            </w:r>
          </w:p>
          <w:p w14:paraId="15AFEE54" w14:textId="77777777" w:rsidR="00777EE0" w:rsidRPr="00133DC3" w:rsidRDefault="00777EE0" w:rsidP="00777EE0">
            <w:pPr>
              <w:pStyle w:val="NormalWeb"/>
              <w:numPr>
                <w:ilvl w:val="1"/>
                <w:numId w:val="26"/>
              </w:numPr>
              <w:spacing w:before="0" w:beforeAutospacing="0" w:after="0" w:afterAutospacing="0"/>
              <w:ind w:left="574"/>
              <w:rPr>
                <w:rFonts w:ascii="Calibri" w:hAnsi="Calibri"/>
                <w:sz w:val="22"/>
                <w:szCs w:val="22"/>
                <w:lang w:val="en-GB"/>
              </w:rPr>
            </w:pPr>
            <w:r w:rsidRPr="00133DC3">
              <w:rPr>
                <w:rFonts w:ascii="Calibri" w:hAnsi="Calibri"/>
                <w:sz w:val="22"/>
                <w:szCs w:val="22"/>
                <w:lang w:val="en-GB"/>
              </w:rPr>
              <w:t xml:space="preserve">Preparation of the Terms of Reference. </w:t>
            </w:r>
          </w:p>
          <w:p w14:paraId="1956C923" w14:textId="77777777" w:rsidR="00777EE0" w:rsidRPr="00133DC3" w:rsidRDefault="00777EE0" w:rsidP="00777EE0">
            <w:pPr>
              <w:pStyle w:val="NormalWeb"/>
              <w:numPr>
                <w:ilvl w:val="1"/>
                <w:numId w:val="26"/>
              </w:numPr>
              <w:spacing w:before="0" w:beforeAutospacing="0" w:after="0" w:afterAutospacing="0"/>
              <w:ind w:left="574"/>
              <w:rPr>
                <w:rFonts w:ascii="Calibri" w:hAnsi="Calibri"/>
                <w:sz w:val="22"/>
                <w:szCs w:val="22"/>
                <w:lang w:val="en-GB"/>
              </w:rPr>
            </w:pPr>
            <w:r w:rsidRPr="00133DC3">
              <w:rPr>
                <w:rFonts w:ascii="Calibri" w:hAnsi="Calibri"/>
                <w:sz w:val="22"/>
                <w:szCs w:val="22"/>
                <w:lang w:val="en-GB"/>
              </w:rPr>
              <w:t xml:space="preserve">Oversees and manages the recruitment process. </w:t>
            </w:r>
          </w:p>
          <w:p w14:paraId="316EF52B" w14:textId="77777777" w:rsidR="00777EE0" w:rsidRPr="00133DC3" w:rsidRDefault="00777EE0" w:rsidP="00777EE0">
            <w:pPr>
              <w:pStyle w:val="NormalWeb"/>
              <w:numPr>
                <w:ilvl w:val="1"/>
                <w:numId w:val="26"/>
              </w:numPr>
              <w:spacing w:before="0" w:beforeAutospacing="0" w:after="0" w:afterAutospacing="0"/>
              <w:ind w:left="574"/>
              <w:rPr>
                <w:rFonts w:ascii="Calibri" w:hAnsi="Calibri"/>
                <w:sz w:val="22"/>
                <w:szCs w:val="22"/>
                <w:lang w:val="en-GB"/>
              </w:rPr>
            </w:pPr>
            <w:r w:rsidRPr="00133DC3">
              <w:rPr>
                <w:rFonts w:ascii="Calibri" w:hAnsi="Calibri"/>
                <w:sz w:val="22"/>
                <w:szCs w:val="22"/>
                <w:lang w:val="en-GB"/>
              </w:rPr>
              <w:t xml:space="preserve">Prepares and finalizes the necessary documentation for submission to recruit the consultant. </w:t>
            </w:r>
          </w:p>
          <w:p w14:paraId="08C047F8" w14:textId="77777777" w:rsidR="00777EE0" w:rsidRPr="00133DC3" w:rsidRDefault="00777EE0" w:rsidP="00777EE0">
            <w:pPr>
              <w:pStyle w:val="NormalWeb"/>
              <w:numPr>
                <w:ilvl w:val="1"/>
                <w:numId w:val="26"/>
              </w:numPr>
              <w:spacing w:before="0" w:beforeAutospacing="0" w:after="0" w:afterAutospacing="0"/>
              <w:ind w:left="574"/>
              <w:rPr>
                <w:rFonts w:ascii="Calibri" w:hAnsi="Calibri"/>
                <w:sz w:val="22"/>
                <w:szCs w:val="22"/>
                <w:lang w:val="en-GB"/>
              </w:rPr>
            </w:pPr>
            <w:r w:rsidRPr="00133DC3">
              <w:rPr>
                <w:rFonts w:ascii="Calibri" w:hAnsi="Calibri"/>
                <w:sz w:val="22"/>
                <w:szCs w:val="22"/>
                <w:lang w:val="en-GB"/>
              </w:rPr>
              <w:t xml:space="preserve">Establishes a process to manage consultancies, including tracking progress to ensure that all deliverables are delivered within the contract period. </w:t>
            </w:r>
          </w:p>
          <w:p w14:paraId="5395A44C" w14:textId="77777777" w:rsidR="00777EE0" w:rsidRPr="00133DC3" w:rsidRDefault="00777EE0" w:rsidP="00777EE0">
            <w:pPr>
              <w:pStyle w:val="NormalWeb"/>
              <w:numPr>
                <w:ilvl w:val="1"/>
                <w:numId w:val="26"/>
              </w:numPr>
              <w:spacing w:before="0" w:beforeAutospacing="0" w:after="0" w:afterAutospacing="0"/>
              <w:ind w:left="574"/>
              <w:rPr>
                <w:rFonts w:ascii="Calibri" w:hAnsi="Calibri"/>
                <w:sz w:val="22"/>
                <w:szCs w:val="22"/>
                <w:lang w:val="en-GB"/>
              </w:rPr>
            </w:pPr>
            <w:r w:rsidRPr="00133DC3">
              <w:rPr>
                <w:rFonts w:ascii="Calibri" w:hAnsi="Calibri"/>
                <w:sz w:val="22"/>
                <w:szCs w:val="22"/>
                <w:lang w:val="en-GB"/>
              </w:rPr>
              <w:t xml:space="preserve">Supports the travel arrangements for consultants and where necessary works with countries to ensure that itineraries and all relevant background documentation is collated and provided to the consultant. </w:t>
            </w:r>
          </w:p>
          <w:p w14:paraId="2ECCE215" w14:textId="77777777" w:rsidR="00777EE0" w:rsidRPr="00133DC3" w:rsidRDefault="00777EE0" w:rsidP="00777EE0">
            <w:pPr>
              <w:pStyle w:val="NormalWeb"/>
              <w:numPr>
                <w:ilvl w:val="1"/>
                <w:numId w:val="26"/>
              </w:numPr>
              <w:spacing w:before="0" w:beforeAutospacing="0" w:after="0" w:afterAutospacing="0"/>
              <w:ind w:left="574"/>
              <w:rPr>
                <w:rFonts w:ascii="Calibri" w:hAnsi="Calibri"/>
                <w:sz w:val="22"/>
                <w:szCs w:val="22"/>
                <w:lang w:val="en-GB"/>
              </w:rPr>
            </w:pPr>
            <w:r w:rsidRPr="00133DC3">
              <w:rPr>
                <w:rFonts w:ascii="Calibri" w:hAnsi="Calibri"/>
                <w:sz w:val="22"/>
                <w:szCs w:val="22"/>
                <w:lang w:val="en-GB"/>
              </w:rPr>
              <w:t xml:space="preserve">Ensures that all payments are prepared and submitted. </w:t>
            </w:r>
          </w:p>
          <w:p w14:paraId="050A1DBE" w14:textId="77777777" w:rsidR="00777EE0" w:rsidRPr="00133DC3" w:rsidRDefault="00777EE0" w:rsidP="00777EE0">
            <w:pPr>
              <w:pStyle w:val="NormalWeb"/>
              <w:spacing w:before="0" w:beforeAutospacing="0" w:after="0" w:afterAutospacing="0"/>
              <w:rPr>
                <w:rFonts w:ascii="Calibri" w:hAnsi="Calibri"/>
                <w:sz w:val="22"/>
                <w:szCs w:val="22"/>
                <w:lang w:val="en-GB"/>
              </w:rPr>
            </w:pPr>
          </w:p>
          <w:p w14:paraId="7023BAE4" w14:textId="77777777" w:rsidR="00777EE0" w:rsidRPr="00133DC3" w:rsidRDefault="00777EE0" w:rsidP="00777EE0">
            <w:pPr>
              <w:pStyle w:val="NormalWeb"/>
              <w:numPr>
                <w:ilvl w:val="0"/>
                <w:numId w:val="25"/>
              </w:numPr>
              <w:spacing w:before="0" w:beforeAutospacing="0" w:after="0" w:afterAutospacing="0"/>
              <w:ind w:left="214"/>
              <w:rPr>
                <w:rFonts w:ascii="Calibri" w:hAnsi="Calibri"/>
                <w:sz w:val="22"/>
                <w:szCs w:val="22"/>
                <w:lang w:val="en-GB"/>
              </w:rPr>
            </w:pPr>
            <w:r w:rsidRPr="00133DC3">
              <w:rPr>
                <w:rFonts w:ascii="Calibri" w:hAnsi="Calibri"/>
                <w:b/>
                <w:sz w:val="22"/>
                <w:szCs w:val="22"/>
                <w:lang w:val="en-GB"/>
              </w:rPr>
              <w:t xml:space="preserve">Organization of regional programme meetings and events </w:t>
            </w:r>
            <w:r w:rsidRPr="00133DC3">
              <w:rPr>
                <w:rFonts w:ascii="Calibri" w:hAnsi="Calibri"/>
                <w:sz w:val="22"/>
                <w:szCs w:val="22"/>
                <w:lang w:val="en-GB"/>
              </w:rPr>
              <w:t>in accordance with UNFPA procurement rules and procedures, including:</w:t>
            </w:r>
          </w:p>
          <w:p w14:paraId="25C5B7DD" w14:textId="77777777" w:rsidR="00777EE0" w:rsidRPr="00133DC3" w:rsidRDefault="00777EE0" w:rsidP="00777EE0">
            <w:pPr>
              <w:pStyle w:val="NormalWeb"/>
              <w:numPr>
                <w:ilvl w:val="1"/>
                <w:numId w:val="25"/>
              </w:numPr>
              <w:spacing w:before="0" w:beforeAutospacing="0" w:after="0" w:afterAutospacing="0"/>
              <w:ind w:left="574"/>
              <w:rPr>
                <w:rFonts w:ascii="Calibri" w:hAnsi="Calibri"/>
                <w:sz w:val="22"/>
                <w:szCs w:val="22"/>
                <w:lang w:val="en-GB"/>
              </w:rPr>
            </w:pPr>
            <w:r w:rsidRPr="00133DC3">
              <w:rPr>
                <w:rFonts w:ascii="Calibri" w:hAnsi="Calibri"/>
                <w:sz w:val="22"/>
                <w:szCs w:val="22"/>
                <w:lang w:val="en-GB"/>
              </w:rPr>
              <w:t>Works with the Unit to develop a check list for meetings</w:t>
            </w:r>
          </w:p>
          <w:p w14:paraId="2D2B56A7" w14:textId="77777777" w:rsidR="00777EE0" w:rsidRPr="00133DC3" w:rsidRDefault="00777EE0" w:rsidP="00777EE0">
            <w:pPr>
              <w:pStyle w:val="NormalWeb"/>
              <w:numPr>
                <w:ilvl w:val="1"/>
                <w:numId w:val="25"/>
              </w:numPr>
              <w:spacing w:before="0" w:beforeAutospacing="0" w:after="0" w:afterAutospacing="0"/>
              <w:ind w:left="574"/>
              <w:rPr>
                <w:rFonts w:ascii="Calibri" w:hAnsi="Calibri"/>
                <w:sz w:val="22"/>
                <w:szCs w:val="22"/>
                <w:lang w:val="en-GB"/>
              </w:rPr>
            </w:pPr>
            <w:r w:rsidRPr="00133DC3">
              <w:rPr>
                <w:rFonts w:ascii="Calibri" w:hAnsi="Calibri"/>
                <w:sz w:val="22"/>
                <w:szCs w:val="22"/>
                <w:lang w:val="en-GB"/>
              </w:rPr>
              <w:t xml:space="preserve">Develop a participants list for the meeting </w:t>
            </w:r>
          </w:p>
          <w:p w14:paraId="72A81570" w14:textId="77777777" w:rsidR="00777EE0" w:rsidRPr="00133DC3" w:rsidRDefault="00777EE0" w:rsidP="00777EE0">
            <w:pPr>
              <w:pStyle w:val="NormalWeb"/>
              <w:numPr>
                <w:ilvl w:val="1"/>
                <w:numId w:val="25"/>
              </w:numPr>
              <w:spacing w:before="0" w:beforeAutospacing="0" w:after="0" w:afterAutospacing="0"/>
              <w:ind w:left="574"/>
              <w:rPr>
                <w:rFonts w:ascii="Calibri" w:hAnsi="Calibri"/>
                <w:sz w:val="22"/>
                <w:szCs w:val="22"/>
                <w:lang w:val="en-GB"/>
              </w:rPr>
            </w:pPr>
            <w:r w:rsidRPr="00133DC3">
              <w:rPr>
                <w:rFonts w:ascii="Calibri" w:hAnsi="Calibri"/>
                <w:sz w:val="22"/>
                <w:szCs w:val="22"/>
                <w:lang w:val="en-GB"/>
              </w:rPr>
              <w:t xml:space="preserve">Identify and book venue’s, catering and accommodation </w:t>
            </w:r>
          </w:p>
          <w:p w14:paraId="354B628C" w14:textId="77777777" w:rsidR="00777EE0" w:rsidRPr="00133DC3" w:rsidRDefault="00777EE0" w:rsidP="00777EE0">
            <w:pPr>
              <w:pStyle w:val="NormalWeb"/>
              <w:numPr>
                <w:ilvl w:val="1"/>
                <w:numId w:val="25"/>
              </w:numPr>
              <w:spacing w:before="0" w:beforeAutospacing="0" w:after="0" w:afterAutospacing="0"/>
              <w:ind w:left="574"/>
              <w:rPr>
                <w:rFonts w:ascii="Calibri" w:hAnsi="Calibri"/>
                <w:sz w:val="22"/>
                <w:szCs w:val="22"/>
                <w:lang w:val="en-GB"/>
              </w:rPr>
            </w:pPr>
            <w:r w:rsidRPr="00133DC3">
              <w:rPr>
                <w:rFonts w:ascii="Calibri" w:hAnsi="Calibri"/>
                <w:sz w:val="22"/>
                <w:szCs w:val="22"/>
                <w:lang w:val="en-GB"/>
              </w:rPr>
              <w:t xml:space="preserve">Draft and distribute letters of invitations to meeting participants. </w:t>
            </w:r>
          </w:p>
          <w:p w14:paraId="28106E40" w14:textId="77777777" w:rsidR="00777EE0" w:rsidRPr="00133DC3" w:rsidRDefault="00777EE0" w:rsidP="00777EE0">
            <w:pPr>
              <w:pStyle w:val="NormalWeb"/>
              <w:numPr>
                <w:ilvl w:val="1"/>
                <w:numId w:val="25"/>
              </w:numPr>
              <w:spacing w:before="0" w:beforeAutospacing="0" w:after="0" w:afterAutospacing="0"/>
              <w:ind w:left="574"/>
              <w:rPr>
                <w:rFonts w:ascii="Calibri" w:hAnsi="Calibri"/>
                <w:sz w:val="22"/>
                <w:szCs w:val="22"/>
                <w:lang w:val="en-GB"/>
              </w:rPr>
            </w:pPr>
            <w:r w:rsidRPr="00133DC3">
              <w:rPr>
                <w:rFonts w:ascii="Calibri" w:hAnsi="Calibri"/>
                <w:sz w:val="22"/>
                <w:szCs w:val="22"/>
                <w:lang w:val="en-GB"/>
              </w:rPr>
              <w:t xml:space="preserve">Make necessary travel and accommodation arrangements </w:t>
            </w:r>
          </w:p>
          <w:p w14:paraId="19625B7A" w14:textId="77777777" w:rsidR="00777EE0" w:rsidRPr="00133DC3" w:rsidRDefault="00777EE0" w:rsidP="00777EE0">
            <w:pPr>
              <w:pStyle w:val="NormalWeb"/>
              <w:numPr>
                <w:ilvl w:val="1"/>
                <w:numId w:val="25"/>
              </w:numPr>
              <w:spacing w:before="0" w:beforeAutospacing="0" w:after="0" w:afterAutospacing="0"/>
              <w:ind w:left="574"/>
              <w:rPr>
                <w:rFonts w:ascii="Calibri" w:hAnsi="Calibri"/>
                <w:sz w:val="22"/>
                <w:szCs w:val="22"/>
                <w:lang w:val="en-GB"/>
              </w:rPr>
            </w:pPr>
            <w:r w:rsidRPr="00133DC3">
              <w:rPr>
                <w:rFonts w:ascii="Calibri" w:hAnsi="Calibri"/>
                <w:sz w:val="22"/>
                <w:szCs w:val="22"/>
                <w:lang w:val="en-GB"/>
              </w:rPr>
              <w:t xml:space="preserve">Collate and where necessary prepare the relevant background documentation in preparation for the meeting </w:t>
            </w:r>
          </w:p>
          <w:p w14:paraId="6D5C2312" w14:textId="77777777" w:rsidR="00777EE0" w:rsidRPr="00133DC3" w:rsidRDefault="00777EE0" w:rsidP="00777EE0">
            <w:pPr>
              <w:pStyle w:val="NormalWeb"/>
              <w:numPr>
                <w:ilvl w:val="1"/>
                <w:numId w:val="25"/>
              </w:numPr>
              <w:spacing w:before="0" w:beforeAutospacing="0" w:after="0" w:afterAutospacing="0"/>
              <w:ind w:left="574"/>
              <w:rPr>
                <w:rFonts w:ascii="Calibri" w:hAnsi="Calibri"/>
                <w:sz w:val="22"/>
                <w:szCs w:val="22"/>
                <w:lang w:val="en-GB"/>
              </w:rPr>
            </w:pPr>
            <w:r w:rsidRPr="00133DC3">
              <w:rPr>
                <w:rFonts w:ascii="Calibri" w:hAnsi="Calibri"/>
                <w:sz w:val="22"/>
                <w:szCs w:val="22"/>
                <w:lang w:val="en-GB"/>
              </w:rPr>
              <w:t xml:space="preserve">Ensure that the meeting venue is set up and all audio-visual equipment is available. </w:t>
            </w:r>
          </w:p>
          <w:p w14:paraId="02BA5BE2" w14:textId="77777777" w:rsidR="00777EE0" w:rsidRPr="00133DC3" w:rsidRDefault="00777EE0" w:rsidP="00777EE0">
            <w:pPr>
              <w:pStyle w:val="NormalWeb"/>
              <w:numPr>
                <w:ilvl w:val="1"/>
                <w:numId w:val="25"/>
              </w:numPr>
              <w:spacing w:before="0" w:beforeAutospacing="0" w:after="0" w:afterAutospacing="0"/>
              <w:ind w:left="574"/>
              <w:rPr>
                <w:rFonts w:ascii="Calibri" w:hAnsi="Calibri"/>
                <w:sz w:val="22"/>
                <w:szCs w:val="22"/>
                <w:lang w:val="en-GB"/>
              </w:rPr>
            </w:pPr>
            <w:r w:rsidRPr="00133DC3">
              <w:rPr>
                <w:rFonts w:ascii="Calibri" w:hAnsi="Calibri"/>
                <w:sz w:val="22"/>
                <w:szCs w:val="22"/>
                <w:lang w:val="en-GB"/>
              </w:rPr>
              <w:t xml:space="preserve">Support the unit with the development of multi-media presentations </w:t>
            </w:r>
          </w:p>
          <w:p w14:paraId="4263A7C5" w14:textId="61508D28" w:rsidR="00777EE0" w:rsidRPr="00133DC3" w:rsidRDefault="00777EE0" w:rsidP="00777EE0">
            <w:pPr>
              <w:pStyle w:val="NormalWeb"/>
              <w:numPr>
                <w:ilvl w:val="1"/>
                <w:numId w:val="25"/>
              </w:numPr>
              <w:spacing w:before="0" w:beforeAutospacing="0" w:after="0" w:afterAutospacing="0"/>
              <w:ind w:left="574"/>
              <w:rPr>
                <w:rFonts w:ascii="Calibri" w:hAnsi="Calibri"/>
                <w:sz w:val="22"/>
                <w:szCs w:val="22"/>
                <w:lang w:val="en-GB"/>
              </w:rPr>
            </w:pPr>
            <w:r w:rsidRPr="00133DC3">
              <w:rPr>
                <w:rFonts w:ascii="Calibri" w:hAnsi="Calibri"/>
                <w:sz w:val="22"/>
                <w:szCs w:val="22"/>
                <w:lang w:val="en-GB"/>
              </w:rPr>
              <w:t xml:space="preserve">Take minutes </w:t>
            </w:r>
            <w:r>
              <w:rPr>
                <w:rFonts w:ascii="Calibri" w:hAnsi="Calibri"/>
                <w:sz w:val="22"/>
                <w:szCs w:val="22"/>
                <w:lang w:val="en-GB"/>
              </w:rPr>
              <w:t xml:space="preserve">of meetings </w:t>
            </w:r>
            <w:r w:rsidRPr="00133DC3">
              <w:rPr>
                <w:rFonts w:ascii="Calibri" w:hAnsi="Calibri"/>
                <w:sz w:val="22"/>
                <w:szCs w:val="22"/>
                <w:lang w:val="en-GB"/>
              </w:rPr>
              <w:t xml:space="preserve">when required </w:t>
            </w:r>
          </w:p>
          <w:p w14:paraId="04281307" w14:textId="77777777" w:rsidR="00777EE0" w:rsidRPr="00133DC3" w:rsidRDefault="00777EE0" w:rsidP="00777EE0">
            <w:pPr>
              <w:pStyle w:val="NormalWeb"/>
              <w:numPr>
                <w:ilvl w:val="0"/>
                <w:numId w:val="28"/>
              </w:numPr>
              <w:ind w:left="214"/>
              <w:rPr>
                <w:rFonts w:ascii="Calibri" w:hAnsi="Calibri"/>
                <w:sz w:val="22"/>
                <w:szCs w:val="22"/>
                <w:lang w:val="en-GB"/>
              </w:rPr>
            </w:pPr>
            <w:r w:rsidRPr="00133DC3">
              <w:rPr>
                <w:rFonts w:ascii="Calibri" w:hAnsi="Calibri"/>
                <w:sz w:val="22"/>
                <w:szCs w:val="22"/>
                <w:lang w:val="en-GB"/>
              </w:rPr>
              <w:t xml:space="preserve">Establish and maintain a range of basic </w:t>
            </w:r>
            <w:r w:rsidRPr="00133DC3">
              <w:rPr>
                <w:rFonts w:ascii="Calibri" w:hAnsi="Calibri"/>
                <w:b/>
                <w:sz w:val="22"/>
                <w:szCs w:val="22"/>
                <w:lang w:val="en-GB"/>
              </w:rPr>
              <w:t>databases and records systems</w:t>
            </w:r>
            <w:r w:rsidRPr="00133DC3">
              <w:rPr>
                <w:rFonts w:ascii="Calibri" w:hAnsi="Calibri"/>
                <w:sz w:val="22"/>
                <w:szCs w:val="22"/>
                <w:lang w:val="en-GB"/>
              </w:rPr>
              <w:t xml:space="preserve"> including; </w:t>
            </w:r>
          </w:p>
          <w:p w14:paraId="106EB196" w14:textId="77777777" w:rsidR="00777EE0" w:rsidRPr="00133DC3" w:rsidRDefault="00777EE0" w:rsidP="00777EE0">
            <w:pPr>
              <w:pStyle w:val="NormalWeb"/>
              <w:numPr>
                <w:ilvl w:val="1"/>
                <w:numId w:val="28"/>
              </w:numPr>
              <w:ind w:left="574"/>
              <w:rPr>
                <w:rFonts w:ascii="Calibri" w:hAnsi="Calibri"/>
                <w:sz w:val="22"/>
                <w:szCs w:val="22"/>
                <w:lang w:val="en-GB"/>
              </w:rPr>
            </w:pPr>
            <w:r w:rsidRPr="00133DC3">
              <w:rPr>
                <w:rFonts w:ascii="Calibri" w:hAnsi="Calibri"/>
                <w:sz w:val="22"/>
                <w:szCs w:val="22"/>
                <w:lang w:val="en-GB"/>
              </w:rPr>
              <w:t xml:space="preserve">Creating electronic mailing lists </w:t>
            </w:r>
          </w:p>
          <w:p w14:paraId="019F8A42" w14:textId="77777777" w:rsidR="00777EE0" w:rsidRPr="00133DC3" w:rsidRDefault="00777EE0" w:rsidP="00777EE0">
            <w:pPr>
              <w:pStyle w:val="NormalWeb"/>
              <w:numPr>
                <w:ilvl w:val="1"/>
                <w:numId w:val="28"/>
              </w:numPr>
              <w:ind w:left="574"/>
              <w:rPr>
                <w:rFonts w:ascii="Calibri" w:hAnsi="Calibri"/>
                <w:sz w:val="22"/>
                <w:szCs w:val="22"/>
                <w:lang w:val="en-GB"/>
              </w:rPr>
            </w:pPr>
            <w:r w:rsidRPr="00133DC3">
              <w:rPr>
                <w:rFonts w:ascii="Calibri" w:hAnsi="Calibri"/>
                <w:sz w:val="22"/>
                <w:szCs w:val="22"/>
                <w:lang w:val="en-GB"/>
              </w:rPr>
              <w:t xml:space="preserve">Set up and maintain a data base of contact persons at regional and country level for the SRHR/HIV and GBV Team. </w:t>
            </w:r>
          </w:p>
          <w:p w14:paraId="21026475" w14:textId="77777777" w:rsidR="0034637E" w:rsidRPr="0034637E" w:rsidRDefault="00777EE0" w:rsidP="0034637E">
            <w:pPr>
              <w:pStyle w:val="NormalWeb"/>
              <w:numPr>
                <w:ilvl w:val="1"/>
                <w:numId w:val="28"/>
              </w:numPr>
              <w:ind w:left="574"/>
              <w:rPr>
                <w:rFonts w:ascii="Calibri" w:hAnsi="Calibri"/>
                <w:color w:val="000000"/>
                <w:sz w:val="22"/>
                <w:szCs w:val="22"/>
                <w:lang w:val="en-GB"/>
              </w:rPr>
            </w:pPr>
            <w:r w:rsidRPr="00133DC3">
              <w:rPr>
                <w:rFonts w:ascii="Calibri" w:hAnsi="Calibri" w:cs="Arial"/>
                <w:color w:val="000000"/>
                <w:sz w:val="22"/>
                <w:szCs w:val="22"/>
                <w:lang w:val="en-GB"/>
              </w:rPr>
              <w:t>Set up and maintain an appropriate office filing system</w:t>
            </w:r>
          </w:p>
          <w:p w14:paraId="0DB57D82" w14:textId="613ED0E5" w:rsidR="00F31D7A" w:rsidRPr="0034637E" w:rsidRDefault="00777EE0" w:rsidP="0034637E">
            <w:pPr>
              <w:pStyle w:val="NormalWeb"/>
              <w:numPr>
                <w:ilvl w:val="1"/>
                <w:numId w:val="28"/>
              </w:numPr>
              <w:ind w:left="574"/>
              <w:rPr>
                <w:rFonts w:ascii="Calibri" w:hAnsi="Calibri"/>
                <w:color w:val="000000"/>
                <w:sz w:val="22"/>
                <w:szCs w:val="22"/>
                <w:lang w:val="en-GB"/>
              </w:rPr>
            </w:pPr>
            <w:r w:rsidRPr="0034637E">
              <w:rPr>
                <w:rFonts w:ascii="Calibri" w:hAnsi="Calibri" w:cs="Arial"/>
                <w:color w:val="000000"/>
                <w:sz w:val="22"/>
                <w:szCs w:val="22"/>
                <w:lang w:val="en-GB"/>
              </w:rPr>
              <w:t>Maintain and update</w:t>
            </w:r>
            <w:r w:rsidR="0034637E">
              <w:rPr>
                <w:rFonts w:ascii="Calibri" w:hAnsi="Calibri" w:cs="Arial"/>
                <w:color w:val="000000"/>
                <w:sz w:val="22"/>
                <w:szCs w:val="22"/>
                <w:lang w:val="en-GB"/>
              </w:rPr>
              <w:t xml:space="preserve"> electronic platforms created to share information</w:t>
            </w:r>
            <w:r w:rsidRPr="0034637E">
              <w:rPr>
                <w:rFonts w:ascii="Calibri" w:hAnsi="Calibri" w:cs="Arial"/>
                <w:color w:val="000000"/>
                <w:sz w:val="22"/>
                <w:szCs w:val="22"/>
                <w:lang w:val="en-GB"/>
              </w:rPr>
              <w:t>.</w:t>
            </w:r>
          </w:p>
          <w:p w14:paraId="73EEDD1A" w14:textId="77777777" w:rsidR="006667FE" w:rsidRDefault="006667FE" w:rsidP="006667FE">
            <w:pPr>
              <w:jc w:val="both"/>
              <w:rPr>
                <w:rFonts w:ascii="Arial" w:hAnsi="Arial" w:cs="Arial"/>
                <w:b/>
                <w:sz w:val="20"/>
                <w:szCs w:val="20"/>
              </w:rPr>
            </w:pPr>
          </w:p>
          <w:p w14:paraId="2DA5219D" w14:textId="77777777" w:rsidR="006667FE" w:rsidRPr="001544A3" w:rsidRDefault="006667FE" w:rsidP="006667FE">
            <w:pPr>
              <w:jc w:val="both"/>
              <w:rPr>
                <w:rFonts w:ascii="Arial" w:hAnsi="Arial" w:cs="Arial"/>
                <w:b/>
                <w:sz w:val="20"/>
                <w:szCs w:val="20"/>
              </w:rPr>
            </w:pPr>
          </w:p>
        </w:tc>
      </w:tr>
    </w:tbl>
    <w:p w14:paraId="37F7A21B" w14:textId="77777777" w:rsidR="00241EF9" w:rsidRDefault="00241EF9" w:rsidP="00D61554">
      <w:pPr>
        <w:outlineLvl w:val="0"/>
        <w:rPr>
          <w:rFonts w:ascii="Arial" w:hAnsi="Arial" w:cs="Arial"/>
          <w:b/>
          <w:sz w:val="20"/>
          <w:szCs w:val="20"/>
        </w:rPr>
      </w:pPr>
    </w:p>
    <w:p w14:paraId="6BC68A8A" w14:textId="77777777" w:rsidR="00392A22" w:rsidRDefault="00392A22" w:rsidP="00D61554">
      <w:pPr>
        <w:outlineLvl w:val="0"/>
        <w:rPr>
          <w:rFonts w:ascii="Arial" w:hAnsi="Arial" w:cs="Arial"/>
          <w:b/>
          <w:sz w:val="20"/>
          <w:szCs w:val="20"/>
        </w:rPr>
      </w:pPr>
    </w:p>
    <w:p w14:paraId="3212BB74" w14:textId="77777777" w:rsidR="002A31CE" w:rsidRDefault="002A31CE" w:rsidP="00D61554">
      <w:pPr>
        <w:outlineLvl w:val="0"/>
        <w:rPr>
          <w:rFonts w:ascii="Arial" w:hAnsi="Arial" w:cs="Arial"/>
          <w:b/>
          <w:sz w:val="20"/>
          <w:szCs w:val="20"/>
        </w:rPr>
      </w:pPr>
      <w:r>
        <w:rPr>
          <w:rFonts w:ascii="Arial" w:hAnsi="Arial" w:cs="Arial"/>
          <w:b/>
          <w:sz w:val="20"/>
          <w:szCs w:val="20"/>
        </w:rPr>
        <w:lastRenderedPageBreak/>
        <w:t>4.</w:t>
      </w:r>
      <w:r>
        <w:rPr>
          <w:rFonts w:ascii="Arial" w:hAnsi="Arial" w:cs="Arial"/>
          <w:b/>
          <w:sz w:val="20"/>
          <w:szCs w:val="20"/>
        </w:rPr>
        <w:tab/>
      </w:r>
      <w:r w:rsidRPr="002A31CE">
        <w:rPr>
          <w:rFonts w:ascii="Arial" w:hAnsi="Arial" w:cs="Arial"/>
          <w:b/>
          <w:sz w:val="20"/>
          <w:szCs w:val="20"/>
          <w:u w:val="single"/>
        </w:rPr>
        <w:t>Work Relations</w:t>
      </w:r>
    </w:p>
    <w:p w14:paraId="13AE1C39" w14:textId="77777777" w:rsidR="002A31CE" w:rsidRDefault="002A31CE" w:rsidP="002A31CE">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A31CE" w:rsidRPr="001544A3" w14:paraId="2A799618" w14:textId="77777777" w:rsidTr="001544A3">
        <w:tc>
          <w:tcPr>
            <w:tcW w:w="8748" w:type="dxa"/>
          </w:tcPr>
          <w:p w14:paraId="197D6A56" w14:textId="77777777" w:rsidR="00F31D7A" w:rsidRDefault="00F31D7A" w:rsidP="006667FE">
            <w:pPr>
              <w:jc w:val="both"/>
              <w:rPr>
                <w:rFonts w:ascii="Arial" w:hAnsi="Arial" w:cs="Arial"/>
                <w:b/>
                <w:sz w:val="20"/>
                <w:szCs w:val="20"/>
              </w:rPr>
            </w:pPr>
          </w:p>
          <w:p w14:paraId="7B651E7C" w14:textId="198EE099" w:rsidR="00810A73" w:rsidRPr="00810A73" w:rsidRDefault="00810A73" w:rsidP="00810A73">
            <w:pPr>
              <w:jc w:val="both"/>
              <w:rPr>
                <w:rFonts w:ascii="Arial" w:hAnsi="Arial" w:cs="Arial"/>
                <w:sz w:val="20"/>
                <w:szCs w:val="20"/>
              </w:rPr>
            </w:pPr>
            <w:r w:rsidRPr="00810A73">
              <w:rPr>
                <w:rFonts w:ascii="Arial" w:hAnsi="Arial" w:cs="Arial"/>
                <w:sz w:val="20"/>
                <w:szCs w:val="20"/>
              </w:rPr>
              <w:t>External partners include the programme's main donor (</w:t>
            </w:r>
            <w:r w:rsidR="00E669EB">
              <w:rPr>
                <w:rFonts w:ascii="Arial" w:hAnsi="Arial" w:cs="Arial"/>
                <w:sz w:val="20"/>
                <w:szCs w:val="20"/>
              </w:rPr>
              <w:t>Sweden</w:t>
            </w:r>
            <w:r w:rsidRPr="00810A73">
              <w:rPr>
                <w:rFonts w:ascii="Arial" w:hAnsi="Arial" w:cs="Arial"/>
                <w:sz w:val="20"/>
                <w:szCs w:val="20"/>
              </w:rPr>
              <w:t>), UN agencies</w:t>
            </w:r>
            <w:r w:rsidR="00E669EB">
              <w:rPr>
                <w:rFonts w:ascii="Arial" w:hAnsi="Arial" w:cs="Arial"/>
                <w:sz w:val="20"/>
                <w:szCs w:val="20"/>
              </w:rPr>
              <w:t xml:space="preserve"> in particular the </w:t>
            </w:r>
            <w:r w:rsidR="0034637E">
              <w:rPr>
                <w:rFonts w:ascii="Arial" w:hAnsi="Arial" w:cs="Arial"/>
                <w:sz w:val="20"/>
                <w:szCs w:val="20"/>
              </w:rPr>
              <w:t xml:space="preserve">administrative focal persons for the </w:t>
            </w:r>
            <w:r w:rsidR="00E669EB">
              <w:rPr>
                <w:rFonts w:ascii="Arial" w:hAnsi="Arial" w:cs="Arial"/>
                <w:sz w:val="20"/>
                <w:szCs w:val="20"/>
              </w:rPr>
              <w:t>regional teams of UNAIDS, UNICEF and WHO</w:t>
            </w:r>
            <w:r w:rsidRPr="00810A73">
              <w:rPr>
                <w:rFonts w:ascii="Arial" w:hAnsi="Arial" w:cs="Arial"/>
                <w:sz w:val="20"/>
                <w:szCs w:val="20"/>
              </w:rPr>
              <w:t>, donor</w:t>
            </w:r>
            <w:r w:rsidR="0034637E">
              <w:rPr>
                <w:rFonts w:ascii="Arial" w:hAnsi="Arial" w:cs="Arial"/>
                <w:sz w:val="20"/>
                <w:szCs w:val="20"/>
              </w:rPr>
              <w:t xml:space="preserve"> as identified by partners. The participating governments in the Joint UN Regional Programme on SRHR/HIV and GBV Integration. R</w:t>
            </w:r>
            <w:r w:rsidRPr="00810A73">
              <w:rPr>
                <w:rFonts w:ascii="Arial" w:hAnsi="Arial" w:cs="Arial"/>
                <w:sz w:val="20"/>
                <w:szCs w:val="20"/>
              </w:rPr>
              <w:t xml:space="preserve">egional and international organizations and counterparts on issues including </w:t>
            </w:r>
            <w:r w:rsidR="0034637E">
              <w:rPr>
                <w:rFonts w:ascii="Arial" w:hAnsi="Arial" w:cs="Arial"/>
                <w:sz w:val="20"/>
                <w:szCs w:val="20"/>
              </w:rPr>
              <w:t xml:space="preserve">partner NGOs. </w:t>
            </w:r>
          </w:p>
          <w:p w14:paraId="714F728E" w14:textId="77777777" w:rsidR="00810A73" w:rsidRDefault="00810A73" w:rsidP="00810A73">
            <w:pPr>
              <w:jc w:val="both"/>
              <w:rPr>
                <w:rFonts w:ascii="Arial" w:hAnsi="Arial" w:cs="Arial"/>
                <w:sz w:val="20"/>
                <w:szCs w:val="20"/>
              </w:rPr>
            </w:pPr>
          </w:p>
          <w:p w14:paraId="0FEAA700" w14:textId="25800BEB" w:rsidR="006667FE" w:rsidRPr="00810A73" w:rsidRDefault="00810A73" w:rsidP="006667FE">
            <w:pPr>
              <w:jc w:val="both"/>
              <w:rPr>
                <w:rFonts w:ascii="Arial" w:hAnsi="Arial" w:cs="Arial"/>
                <w:sz w:val="20"/>
                <w:szCs w:val="20"/>
              </w:rPr>
            </w:pPr>
            <w:r w:rsidRPr="00810A73">
              <w:rPr>
                <w:rFonts w:ascii="Arial" w:hAnsi="Arial" w:cs="Arial"/>
                <w:sz w:val="20"/>
                <w:szCs w:val="20"/>
              </w:rPr>
              <w:t xml:space="preserve">Internal partners include </w:t>
            </w:r>
            <w:r w:rsidR="00A71067" w:rsidRPr="00392A22">
              <w:rPr>
                <w:rFonts w:ascii="Arial" w:hAnsi="Arial" w:cs="Arial"/>
                <w:sz w:val="20"/>
                <w:szCs w:val="20"/>
              </w:rPr>
              <w:t xml:space="preserve">UNFPA International Operations Manager and the </w:t>
            </w:r>
            <w:r w:rsidRPr="00392A22">
              <w:rPr>
                <w:rFonts w:ascii="Arial" w:hAnsi="Arial" w:cs="Arial"/>
                <w:sz w:val="20"/>
                <w:szCs w:val="20"/>
              </w:rPr>
              <w:t xml:space="preserve">UNFPA ESARO </w:t>
            </w:r>
            <w:r w:rsidR="00A71067" w:rsidRPr="00392A22">
              <w:rPr>
                <w:rFonts w:ascii="Arial" w:hAnsi="Arial" w:cs="Arial"/>
                <w:sz w:val="20"/>
                <w:szCs w:val="20"/>
              </w:rPr>
              <w:t>operations team</w:t>
            </w:r>
            <w:r w:rsidR="00A71067">
              <w:rPr>
                <w:rFonts w:ascii="Arial" w:hAnsi="Arial" w:cs="Arial"/>
                <w:sz w:val="20"/>
                <w:szCs w:val="20"/>
              </w:rPr>
              <w:t>, programme</w:t>
            </w:r>
            <w:r w:rsidRPr="00810A73">
              <w:rPr>
                <w:rFonts w:ascii="Arial" w:hAnsi="Arial" w:cs="Arial"/>
                <w:sz w:val="20"/>
                <w:szCs w:val="20"/>
              </w:rPr>
              <w:t xml:space="preserve"> and technical staff, </w:t>
            </w:r>
            <w:r w:rsidR="0034637E">
              <w:rPr>
                <w:rFonts w:ascii="Arial" w:hAnsi="Arial" w:cs="Arial"/>
                <w:sz w:val="20"/>
                <w:szCs w:val="20"/>
              </w:rPr>
              <w:t xml:space="preserve">the M&amp;E </w:t>
            </w:r>
            <w:r w:rsidRPr="00810A73">
              <w:rPr>
                <w:rFonts w:ascii="Arial" w:hAnsi="Arial" w:cs="Arial"/>
                <w:sz w:val="20"/>
                <w:szCs w:val="20"/>
              </w:rPr>
              <w:t>Adviser, Communicati</w:t>
            </w:r>
            <w:r w:rsidR="0034637E">
              <w:rPr>
                <w:rFonts w:ascii="Arial" w:hAnsi="Arial" w:cs="Arial"/>
                <w:sz w:val="20"/>
                <w:szCs w:val="20"/>
              </w:rPr>
              <w:t xml:space="preserve">on Team. Administrative and programme </w:t>
            </w:r>
            <w:r w:rsidRPr="00810A73">
              <w:rPr>
                <w:rFonts w:ascii="Arial" w:hAnsi="Arial" w:cs="Arial"/>
                <w:sz w:val="20"/>
                <w:szCs w:val="20"/>
              </w:rPr>
              <w:t xml:space="preserve">staff </w:t>
            </w:r>
            <w:r w:rsidR="0034637E">
              <w:rPr>
                <w:rFonts w:ascii="Arial" w:hAnsi="Arial" w:cs="Arial"/>
                <w:sz w:val="20"/>
                <w:szCs w:val="20"/>
              </w:rPr>
              <w:t xml:space="preserve">located </w:t>
            </w:r>
            <w:r w:rsidRPr="00810A73">
              <w:rPr>
                <w:rFonts w:ascii="Arial" w:hAnsi="Arial" w:cs="Arial"/>
                <w:sz w:val="20"/>
                <w:szCs w:val="20"/>
              </w:rPr>
              <w:t xml:space="preserve">in </w:t>
            </w:r>
            <w:r w:rsidR="0034637E">
              <w:rPr>
                <w:rFonts w:ascii="Arial" w:hAnsi="Arial" w:cs="Arial"/>
                <w:sz w:val="20"/>
                <w:szCs w:val="20"/>
              </w:rPr>
              <w:t xml:space="preserve">the </w:t>
            </w:r>
            <w:r w:rsidRPr="00810A73">
              <w:rPr>
                <w:rFonts w:ascii="Arial" w:hAnsi="Arial" w:cs="Arial"/>
                <w:sz w:val="20"/>
                <w:szCs w:val="20"/>
              </w:rPr>
              <w:t xml:space="preserve">UNFPA country offices involved in the programme; </w:t>
            </w:r>
            <w:r w:rsidR="00810D6F">
              <w:rPr>
                <w:rFonts w:ascii="Arial" w:hAnsi="Arial" w:cs="Arial"/>
                <w:sz w:val="20"/>
                <w:szCs w:val="20"/>
              </w:rPr>
              <w:t xml:space="preserve">relevant UNFPA headquarters units. </w:t>
            </w:r>
            <w:r w:rsidRPr="00810A73">
              <w:rPr>
                <w:rFonts w:ascii="Arial" w:hAnsi="Arial" w:cs="Arial"/>
                <w:sz w:val="20"/>
                <w:szCs w:val="20"/>
              </w:rPr>
              <w:t xml:space="preserve"> In all activities, s/he supports the </w:t>
            </w:r>
            <w:r w:rsidR="0055692F">
              <w:rPr>
                <w:rFonts w:ascii="Arial" w:hAnsi="Arial" w:cs="Arial"/>
                <w:sz w:val="20"/>
                <w:szCs w:val="20"/>
              </w:rPr>
              <w:t xml:space="preserve">HIV Adviser and the </w:t>
            </w:r>
            <w:r w:rsidR="00810D6F">
              <w:rPr>
                <w:rFonts w:ascii="Arial" w:hAnsi="Arial" w:cs="Arial"/>
                <w:sz w:val="20"/>
                <w:szCs w:val="20"/>
              </w:rPr>
              <w:t xml:space="preserve">Project Coordinator to </w:t>
            </w:r>
            <w:r w:rsidR="0055692F">
              <w:rPr>
                <w:rFonts w:ascii="Arial" w:hAnsi="Arial" w:cs="Arial"/>
                <w:sz w:val="20"/>
                <w:szCs w:val="20"/>
              </w:rPr>
              <w:t>ensure the effective and efficient administration of the Joint UN Regional Programme on SRHR/HIV Integration and the work on HIV prevention.</w:t>
            </w:r>
          </w:p>
          <w:p w14:paraId="381576C1" w14:textId="77777777" w:rsidR="006667FE" w:rsidRPr="001544A3" w:rsidRDefault="006667FE" w:rsidP="006667FE">
            <w:pPr>
              <w:jc w:val="both"/>
              <w:rPr>
                <w:rFonts w:ascii="Arial" w:hAnsi="Arial" w:cs="Arial"/>
                <w:b/>
                <w:sz w:val="20"/>
                <w:szCs w:val="20"/>
              </w:rPr>
            </w:pPr>
          </w:p>
        </w:tc>
      </w:tr>
    </w:tbl>
    <w:p w14:paraId="157FD13E" w14:textId="77777777" w:rsidR="00241EF9" w:rsidRDefault="00241EF9" w:rsidP="00D61554">
      <w:pPr>
        <w:outlineLvl w:val="0"/>
        <w:rPr>
          <w:rFonts w:ascii="Arial" w:hAnsi="Arial" w:cs="Arial"/>
          <w:b/>
          <w:sz w:val="20"/>
          <w:szCs w:val="20"/>
        </w:rPr>
      </w:pPr>
    </w:p>
    <w:p w14:paraId="638AE5AD" w14:textId="77777777" w:rsidR="002A31CE" w:rsidRDefault="002A31CE" w:rsidP="00D61554">
      <w:pPr>
        <w:outlineLvl w:val="0"/>
        <w:rPr>
          <w:rFonts w:ascii="Arial" w:hAnsi="Arial" w:cs="Arial"/>
          <w:b/>
          <w:sz w:val="20"/>
          <w:szCs w:val="20"/>
        </w:rPr>
      </w:pPr>
      <w:r>
        <w:rPr>
          <w:rFonts w:ascii="Arial" w:hAnsi="Arial" w:cs="Arial"/>
          <w:b/>
          <w:sz w:val="20"/>
          <w:szCs w:val="20"/>
        </w:rPr>
        <w:t>5.</w:t>
      </w:r>
      <w:r>
        <w:rPr>
          <w:rFonts w:ascii="Arial" w:hAnsi="Arial" w:cs="Arial"/>
          <w:b/>
          <w:sz w:val="20"/>
          <w:szCs w:val="20"/>
        </w:rPr>
        <w:tab/>
      </w:r>
      <w:r w:rsidRPr="002A31CE">
        <w:rPr>
          <w:rFonts w:ascii="Arial" w:hAnsi="Arial" w:cs="Arial"/>
          <w:b/>
          <w:sz w:val="20"/>
          <w:szCs w:val="20"/>
          <w:u w:val="single"/>
        </w:rPr>
        <w:t>Job Requirements</w:t>
      </w:r>
    </w:p>
    <w:p w14:paraId="629A19DA" w14:textId="77777777" w:rsidR="007D4218" w:rsidRDefault="007D4218" w:rsidP="002A31CE">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A31CE" w:rsidRPr="00CD110D" w14:paraId="7E068BD3" w14:textId="77777777" w:rsidTr="001544A3">
        <w:trPr>
          <w:trHeight w:val="2582"/>
        </w:trPr>
        <w:tc>
          <w:tcPr>
            <w:tcW w:w="8748" w:type="dxa"/>
          </w:tcPr>
          <w:p w14:paraId="58586877" w14:textId="77777777" w:rsidR="00AB7176" w:rsidRDefault="00AB7176" w:rsidP="00AB7176">
            <w:pPr>
              <w:ind w:right="360"/>
              <w:jc w:val="both"/>
              <w:textAlignment w:val="baseline"/>
              <w:rPr>
                <w:rFonts w:ascii="Arial" w:hAnsi="Arial" w:cs="Arial"/>
                <w:b/>
                <w:sz w:val="20"/>
                <w:szCs w:val="20"/>
              </w:rPr>
            </w:pPr>
          </w:p>
          <w:p w14:paraId="3F4F28F8" w14:textId="77777777" w:rsidR="00AB7176" w:rsidRDefault="00CB7D36" w:rsidP="00AB7176">
            <w:pPr>
              <w:ind w:right="360"/>
              <w:jc w:val="both"/>
              <w:textAlignment w:val="baseline"/>
              <w:rPr>
                <w:rFonts w:ascii="Arial" w:hAnsi="Arial" w:cs="Arial"/>
                <w:b/>
                <w:sz w:val="20"/>
                <w:szCs w:val="20"/>
              </w:rPr>
            </w:pPr>
            <w:r w:rsidRPr="00CD110D">
              <w:rPr>
                <w:rFonts w:ascii="Arial" w:hAnsi="Arial" w:cs="Arial"/>
                <w:b/>
                <w:sz w:val="20"/>
                <w:szCs w:val="20"/>
              </w:rPr>
              <w:t>Education:</w:t>
            </w:r>
          </w:p>
          <w:p w14:paraId="589132D4" w14:textId="3ABDC71F" w:rsidR="00AB7176" w:rsidRPr="00392A22" w:rsidRDefault="00CB7D36" w:rsidP="00392A22">
            <w:pPr>
              <w:ind w:right="360"/>
              <w:jc w:val="both"/>
              <w:textAlignment w:val="baseline"/>
              <w:rPr>
                <w:rFonts w:ascii="Arial" w:hAnsi="Arial" w:cs="Arial"/>
                <w:color w:val="000000" w:themeColor="text1"/>
                <w:sz w:val="20"/>
                <w:szCs w:val="20"/>
              </w:rPr>
            </w:pPr>
            <w:r w:rsidRPr="00CD110D">
              <w:rPr>
                <w:rFonts w:ascii="Arial" w:hAnsi="Arial" w:cs="Arial"/>
                <w:b/>
                <w:sz w:val="20"/>
                <w:szCs w:val="20"/>
              </w:rPr>
              <w:t xml:space="preserve">  </w:t>
            </w:r>
            <w:bookmarkStart w:id="2" w:name="_GoBack"/>
            <w:bookmarkEnd w:id="2"/>
          </w:p>
          <w:p w14:paraId="39D95895" w14:textId="65C85BBA" w:rsidR="00AB7176" w:rsidRPr="00AB7176" w:rsidRDefault="00392A22" w:rsidP="00AB7176">
            <w:pPr>
              <w:contextualSpacing/>
              <w:jc w:val="both"/>
              <w:rPr>
                <w:rFonts w:ascii="Arial" w:hAnsi="Arial" w:cs="Arial"/>
                <w:sz w:val="20"/>
                <w:szCs w:val="20"/>
              </w:rPr>
            </w:pPr>
            <w:r>
              <w:rPr>
                <w:rFonts w:ascii="Arial" w:hAnsi="Arial" w:cs="Arial"/>
                <w:sz w:val="20"/>
                <w:szCs w:val="20"/>
              </w:rPr>
              <w:t>6</w:t>
            </w:r>
            <w:r w:rsidR="00AB7176" w:rsidRPr="00AB7176">
              <w:rPr>
                <w:rFonts w:ascii="Arial" w:hAnsi="Arial" w:cs="Arial"/>
                <w:sz w:val="20"/>
                <w:szCs w:val="20"/>
              </w:rPr>
              <w:t xml:space="preserve"> years experience in providing administrative and financial support. </w:t>
            </w:r>
          </w:p>
          <w:p w14:paraId="26FA461E" w14:textId="77777777" w:rsidR="00AB7176" w:rsidRDefault="00AB7176" w:rsidP="00AB7176">
            <w:pPr>
              <w:contextualSpacing/>
              <w:jc w:val="both"/>
              <w:rPr>
                <w:rFonts w:ascii="Arial" w:hAnsi="Arial" w:cs="Arial"/>
                <w:sz w:val="20"/>
                <w:szCs w:val="20"/>
              </w:rPr>
            </w:pPr>
          </w:p>
          <w:p w14:paraId="62282A2A" w14:textId="6A60A671" w:rsidR="00AB7176" w:rsidRDefault="00AB7176" w:rsidP="00AB7176">
            <w:pPr>
              <w:contextualSpacing/>
              <w:jc w:val="both"/>
              <w:rPr>
                <w:rFonts w:ascii="Arial" w:hAnsi="Arial" w:cs="Arial"/>
                <w:sz w:val="20"/>
                <w:szCs w:val="20"/>
              </w:rPr>
            </w:pPr>
            <w:r w:rsidRPr="00AB7176">
              <w:rPr>
                <w:rFonts w:ascii="Arial" w:hAnsi="Arial" w:cs="Arial"/>
                <w:sz w:val="20"/>
                <w:szCs w:val="20"/>
              </w:rPr>
              <w:t xml:space="preserve">Experience of the financial and administrative procedures of UNFPA or another UN entity. </w:t>
            </w:r>
          </w:p>
          <w:p w14:paraId="481031BA" w14:textId="77777777" w:rsidR="00392A22" w:rsidRDefault="00392A22" w:rsidP="00AB7176">
            <w:pPr>
              <w:contextualSpacing/>
              <w:jc w:val="both"/>
              <w:rPr>
                <w:rFonts w:ascii="Arial" w:hAnsi="Arial" w:cs="Arial"/>
                <w:sz w:val="20"/>
                <w:szCs w:val="20"/>
              </w:rPr>
            </w:pPr>
          </w:p>
          <w:p w14:paraId="305074F4" w14:textId="6874332C" w:rsidR="00392A22" w:rsidRDefault="00392A22" w:rsidP="00AB7176">
            <w:pPr>
              <w:contextualSpacing/>
              <w:jc w:val="both"/>
              <w:rPr>
                <w:rFonts w:ascii="Arial" w:hAnsi="Arial" w:cs="Arial"/>
                <w:sz w:val="20"/>
                <w:szCs w:val="20"/>
              </w:rPr>
            </w:pPr>
            <w:r w:rsidRPr="00392A22">
              <w:rPr>
                <w:rFonts w:ascii="Arial" w:hAnsi="Arial" w:cs="Arial"/>
                <w:sz w:val="20"/>
                <w:szCs w:val="20"/>
              </w:rPr>
              <w:t>A basic degree or diploma</w:t>
            </w:r>
            <w:r>
              <w:rPr>
                <w:rFonts w:ascii="Arial" w:hAnsi="Arial" w:cs="Arial"/>
                <w:sz w:val="20"/>
                <w:szCs w:val="20"/>
              </w:rPr>
              <w:t xml:space="preserve"> is desirable.</w:t>
            </w:r>
          </w:p>
          <w:p w14:paraId="18DE2A13" w14:textId="1E00D965" w:rsidR="00AB7176" w:rsidRDefault="00AB7176" w:rsidP="00AB7176">
            <w:pPr>
              <w:contextualSpacing/>
              <w:jc w:val="both"/>
              <w:rPr>
                <w:rFonts w:ascii="Arial" w:hAnsi="Arial" w:cs="Arial"/>
                <w:sz w:val="20"/>
                <w:szCs w:val="20"/>
              </w:rPr>
            </w:pPr>
          </w:p>
          <w:p w14:paraId="21A0BDE7" w14:textId="637A9579" w:rsidR="00AB7176" w:rsidRPr="00AB7176" w:rsidRDefault="00AB7176" w:rsidP="00AB7176">
            <w:pPr>
              <w:contextualSpacing/>
              <w:jc w:val="both"/>
              <w:rPr>
                <w:rFonts w:ascii="Arial" w:hAnsi="Arial" w:cs="Arial"/>
                <w:sz w:val="20"/>
                <w:szCs w:val="20"/>
              </w:rPr>
            </w:pPr>
            <w:r>
              <w:rPr>
                <w:rFonts w:ascii="Arial" w:hAnsi="Arial" w:cs="Arial"/>
                <w:sz w:val="20"/>
                <w:szCs w:val="20"/>
              </w:rPr>
              <w:t xml:space="preserve">Proven track record in delivering results. </w:t>
            </w:r>
          </w:p>
          <w:p w14:paraId="16519435" w14:textId="77777777" w:rsidR="00CB7D36" w:rsidRPr="00CD110D" w:rsidRDefault="00CB7D36" w:rsidP="00AB6835">
            <w:pPr>
              <w:jc w:val="both"/>
              <w:rPr>
                <w:rFonts w:ascii="Arial" w:hAnsi="Arial" w:cs="Arial"/>
                <w:b/>
                <w:sz w:val="20"/>
                <w:szCs w:val="20"/>
              </w:rPr>
            </w:pPr>
          </w:p>
          <w:p w14:paraId="4C58C232" w14:textId="77777777" w:rsidR="00D52832" w:rsidRPr="00CD110D" w:rsidRDefault="00D52832" w:rsidP="00D52832">
            <w:pPr>
              <w:jc w:val="both"/>
              <w:rPr>
                <w:rFonts w:ascii="Arial" w:hAnsi="Arial" w:cs="Arial"/>
                <w:sz w:val="20"/>
                <w:szCs w:val="20"/>
              </w:rPr>
            </w:pPr>
          </w:p>
          <w:p w14:paraId="2F738AA1" w14:textId="320A389B" w:rsidR="00D52832" w:rsidRPr="00392A22" w:rsidRDefault="00D52832" w:rsidP="00D52832">
            <w:pPr>
              <w:jc w:val="both"/>
              <w:rPr>
                <w:rFonts w:ascii="Arial" w:hAnsi="Arial" w:cs="Arial"/>
                <w:b/>
                <w:sz w:val="20"/>
                <w:szCs w:val="20"/>
              </w:rPr>
            </w:pPr>
            <w:r w:rsidRPr="00CD110D">
              <w:rPr>
                <w:rFonts w:ascii="Arial" w:hAnsi="Arial" w:cs="Arial"/>
                <w:b/>
                <w:sz w:val="20"/>
                <w:szCs w:val="20"/>
              </w:rPr>
              <w:t>Required Competencies:</w:t>
            </w:r>
          </w:p>
          <w:p w14:paraId="7E1B49F0" w14:textId="4D2A5332" w:rsidR="00D52832" w:rsidRPr="00CD110D" w:rsidRDefault="00D52832" w:rsidP="00392A22">
            <w:pPr>
              <w:jc w:val="center"/>
              <w:rPr>
                <w:rFonts w:ascii="Arial" w:hAnsi="Arial" w:cs="Arial"/>
                <w:sz w:val="20"/>
                <w:szCs w:val="20"/>
              </w:rPr>
            </w:pPr>
            <w:r w:rsidRPr="00CD110D">
              <w:rPr>
                <w:rFonts w:ascii="Arial" w:hAnsi="Arial" w:cs="Arial"/>
                <w:noProof/>
                <w:sz w:val="20"/>
                <w:szCs w:val="20"/>
              </w:rPr>
              <w:drawing>
                <wp:inline distT="0" distB="0" distL="0" distR="0" wp14:anchorId="411998BE" wp14:editId="0E0594C2">
                  <wp:extent cx="3803650" cy="1485900"/>
                  <wp:effectExtent l="0" t="0" r="6350" b="0"/>
                  <wp:docPr id="3" name="Picture 3" descr="C:\Users\colic\AppData\Local\Microsoft\Windows\Temporary Internet Files\Content.IE5\RX61FJ9O\Just The 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c\AppData\Local\Microsoft\Windows\Temporary Internet Files\Content.IE5\RX61FJ9O\Just The Arro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3650" cy="1485900"/>
                          </a:xfrm>
                          <a:prstGeom prst="rect">
                            <a:avLst/>
                          </a:prstGeom>
                          <a:noFill/>
                          <a:ln>
                            <a:noFill/>
                          </a:ln>
                        </pic:spPr>
                      </pic:pic>
                    </a:graphicData>
                  </a:graphic>
                </wp:inline>
              </w:drawing>
            </w:r>
          </w:p>
          <w:p w14:paraId="77F08022" w14:textId="77777777" w:rsidR="00D512CB" w:rsidRPr="00CD110D" w:rsidRDefault="00D512CB" w:rsidP="00D512CB">
            <w:pPr>
              <w:jc w:val="both"/>
              <w:rPr>
                <w:rFonts w:ascii="Arial" w:hAnsi="Arial" w:cs="Arial"/>
                <w:b/>
                <w:sz w:val="20"/>
                <w:szCs w:val="20"/>
              </w:rPr>
            </w:pPr>
            <w:r w:rsidRPr="00CD110D">
              <w:rPr>
                <w:rFonts w:ascii="Arial" w:hAnsi="Arial" w:cs="Arial"/>
                <w:b/>
                <w:sz w:val="20"/>
                <w:szCs w:val="20"/>
              </w:rPr>
              <w:t>Values:</w:t>
            </w:r>
          </w:p>
          <w:p w14:paraId="6070939B" w14:textId="77777777" w:rsidR="00ED1342" w:rsidRPr="00CD110D" w:rsidRDefault="00ED1342" w:rsidP="00AB7176">
            <w:pPr>
              <w:numPr>
                <w:ilvl w:val="0"/>
                <w:numId w:val="23"/>
              </w:numPr>
              <w:jc w:val="both"/>
              <w:rPr>
                <w:rFonts w:ascii="Arial" w:hAnsi="Arial" w:cs="Arial"/>
                <w:sz w:val="20"/>
                <w:szCs w:val="20"/>
              </w:rPr>
            </w:pPr>
            <w:r w:rsidRPr="00CD110D">
              <w:rPr>
                <w:rFonts w:ascii="Arial" w:hAnsi="Arial" w:cs="Arial"/>
                <w:sz w:val="20"/>
                <w:szCs w:val="20"/>
              </w:rPr>
              <w:t>Exemplifying integrity</w:t>
            </w:r>
          </w:p>
          <w:p w14:paraId="59DB99DE" w14:textId="77777777" w:rsidR="00ED1342" w:rsidRPr="00CD110D" w:rsidRDefault="00ED1342" w:rsidP="00AB7176">
            <w:pPr>
              <w:numPr>
                <w:ilvl w:val="0"/>
                <w:numId w:val="23"/>
              </w:numPr>
              <w:jc w:val="both"/>
              <w:rPr>
                <w:rFonts w:ascii="Arial" w:hAnsi="Arial" w:cs="Arial"/>
                <w:sz w:val="20"/>
                <w:szCs w:val="20"/>
              </w:rPr>
            </w:pPr>
            <w:r w:rsidRPr="00CD110D">
              <w:rPr>
                <w:rFonts w:ascii="Arial" w:hAnsi="Arial" w:cs="Arial"/>
                <w:sz w:val="20"/>
                <w:szCs w:val="20"/>
              </w:rPr>
              <w:t>Demonstrating commitment to UNFPA and the UN system</w:t>
            </w:r>
          </w:p>
          <w:p w14:paraId="58AABD74" w14:textId="77777777" w:rsidR="00ED1342" w:rsidRPr="00CD110D" w:rsidRDefault="00ED1342" w:rsidP="00AB7176">
            <w:pPr>
              <w:numPr>
                <w:ilvl w:val="0"/>
                <w:numId w:val="23"/>
              </w:numPr>
              <w:jc w:val="both"/>
              <w:rPr>
                <w:rFonts w:ascii="Arial" w:hAnsi="Arial" w:cs="Arial"/>
                <w:sz w:val="20"/>
                <w:szCs w:val="20"/>
              </w:rPr>
            </w:pPr>
            <w:r w:rsidRPr="00CD110D">
              <w:rPr>
                <w:rFonts w:ascii="Arial" w:hAnsi="Arial" w:cs="Arial"/>
                <w:sz w:val="20"/>
                <w:szCs w:val="20"/>
              </w:rPr>
              <w:t>Embracing cultural diversity</w:t>
            </w:r>
          </w:p>
          <w:p w14:paraId="2932E2E2" w14:textId="77777777" w:rsidR="00ED1342" w:rsidRPr="00CD110D" w:rsidRDefault="00ED1342" w:rsidP="00AB7176">
            <w:pPr>
              <w:numPr>
                <w:ilvl w:val="0"/>
                <w:numId w:val="23"/>
              </w:numPr>
              <w:jc w:val="both"/>
              <w:rPr>
                <w:rFonts w:ascii="Arial" w:hAnsi="Arial" w:cs="Arial"/>
                <w:sz w:val="20"/>
                <w:szCs w:val="20"/>
              </w:rPr>
            </w:pPr>
            <w:r w:rsidRPr="00CD110D">
              <w:rPr>
                <w:rFonts w:ascii="Arial" w:hAnsi="Arial" w:cs="Arial"/>
                <w:sz w:val="20"/>
                <w:szCs w:val="20"/>
              </w:rPr>
              <w:t>Embracing change</w:t>
            </w:r>
          </w:p>
          <w:p w14:paraId="2036C67B" w14:textId="77777777" w:rsidR="00D512CB" w:rsidRPr="00CD110D" w:rsidRDefault="00D512CB" w:rsidP="00D512CB">
            <w:pPr>
              <w:jc w:val="both"/>
              <w:rPr>
                <w:rFonts w:ascii="Arial" w:hAnsi="Arial" w:cs="Arial"/>
                <w:sz w:val="20"/>
                <w:szCs w:val="20"/>
              </w:rPr>
            </w:pPr>
          </w:p>
          <w:p w14:paraId="70691002" w14:textId="77777777" w:rsidR="00D512CB" w:rsidRPr="00CD110D" w:rsidRDefault="00D512CB" w:rsidP="00D512CB">
            <w:pPr>
              <w:jc w:val="both"/>
              <w:rPr>
                <w:rFonts w:ascii="Arial" w:hAnsi="Arial" w:cs="Arial"/>
                <w:b/>
                <w:sz w:val="20"/>
                <w:szCs w:val="20"/>
              </w:rPr>
            </w:pPr>
            <w:r w:rsidRPr="00CD110D">
              <w:rPr>
                <w:rFonts w:ascii="Arial" w:hAnsi="Arial" w:cs="Arial"/>
                <w:b/>
                <w:sz w:val="20"/>
                <w:szCs w:val="20"/>
              </w:rPr>
              <w:t>Core Competencies:</w:t>
            </w:r>
          </w:p>
          <w:p w14:paraId="099806D4" w14:textId="77777777" w:rsidR="00720D2F" w:rsidRPr="00CD110D" w:rsidRDefault="00720D2F" w:rsidP="00AB7176">
            <w:pPr>
              <w:numPr>
                <w:ilvl w:val="0"/>
                <w:numId w:val="23"/>
              </w:numPr>
              <w:jc w:val="both"/>
              <w:rPr>
                <w:rFonts w:ascii="Arial" w:hAnsi="Arial" w:cs="Arial"/>
                <w:sz w:val="20"/>
                <w:szCs w:val="20"/>
              </w:rPr>
            </w:pPr>
            <w:r w:rsidRPr="00CD110D">
              <w:rPr>
                <w:rFonts w:ascii="Arial" w:hAnsi="Arial" w:cs="Arial"/>
                <w:sz w:val="20"/>
                <w:szCs w:val="20"/>
              </w:rPr>
              <w:t>Achieving results</w:t>
            </w:r>
          </w:p>
          <w:p w14:paraId="284AAE49" w14:textId="77777777" w:rsidR="00720D2F" w:rsidRPr="00CD110D" w:rsidRDefault="00720D2F" w:rsidP="00AB7176">
            <w:pPr>
              <w:numPr>
                <w:ilvl w:val="0"/>
                <w:numId w:val="23"/>
              </w:numPr>
              <w:jc w:val="both"/>
              <w:rPr>
                <w:rFonts w:ascii="Arial" w:hAnsi="Arial" w:cs="Arial"/>
                <w:sz w:val="20"/>
                <w:szCs w:val="20"/>
              </w:rPr>
            </w:pPr>
            <w:r w:rsidRPr="00CD110D">
              <w:rPr>
                <w:rFonts w:ascii="Arial" w:hAnsi="Arial" w:cs="Arial"/>
                <w:sz w:val="20"/>
                <w:szCs w:val="20"/>
              </w:rPr>
              <w:t>Being accountable</w:t>
            </w:r>
          </w:p>
          <w:p w14:paraId="540CF3FF" w14:textId="77777777" w:rsidR="00720D2F" w:rsidRPr="00CD110D" w:rsidRDefault="00720D2F" w:rsidP="00AB7176">
            <w:pPr>
              <w:numPr>
                <w:ilvl w:val="0"/>
                <w:numId w:val="23"/>
              </w:numPr>
              <w:jc w:val="both"/>
              <w:rPr>
                <w:rFonts w:ascii="Arial" w:hAnsi="Arial" w:cs="Arial"/>
                <w:sz w:val="20"/>
                <w:szCs w:val="20"/>
              </w:rPr>
            </w:pPr>
            <w:r w:rsidRPr="00CD110D">
              <w:rPr>
                <w:rFonts w:ascii="Arial" w:hAnsi="Arial" w:cs="Arial"/>
                <w:sz w:val="20"/>
                <w:szCs w:val="20"/>
              </w:rPr>
              <w:t>Developing and applying professional expertise/ business acumen</w:t>
            </w:r>
          </w:p>
          <w:p w14:paraId="0FF95070" w14:textId="77777777" w:rsidR="00720D2F" w:rsidRPr="00CD110D" w:rsidRDefault="00720D2F" w:rsidP="00AB7176">
            <w:pPr>
              <w:numPr>
                <w:ilvl w:val="0"/>
                <w:numId w:val="23"/>
              </w:numPr>
              <w:jc w:val="both"/>
              <w:rPr>
                <w:rFonts w:ascii="Arial" w:hAnsi="Arial" w:cs="Arial"/>
                <w:sz w:val="20"/>
                <w:szCs w:val="20"/>
              </w:rPr>
            </w:pPr>
            <w:r w:rsidRPr="00CD110D">
              <w:rPr>
                <w:rFonts w:ascii="Arial" w:hAnsi="Arial" w:cs="Arial"/>
                <w:sz w:val="20"/>
                <w:szCs w:val="20"/>
              </w:rPr>
              <w:t>Thinking analytically and strategically</w:t>
            </w:r>
          </w:p>
          <w:p w14:paraId="6A8F8126" w14:textId="77777777" w:rsidR="00720D2F" w:rsidRPr="00CD110D" w:rsidRDefault="00720D2F" w:rsidP="00AB7176">
            <w:pPr>
              <w:numPr>
                <w:ilvl w:val="0"/>
                <w:numId w:val="23"/>
              </w:numPr>
              <w:jc w:val="both"/>
              <w:rPr>
                <w:rFonts w:ascii="Arial" w:hAnsi="Arial" w:cs="Arial"/>
                <w:sz w:val="20"/>
                <w:szCs w:val="20"/>
              </w:rPr>
            </w:pPr>
            <w:r w:rsidRPr="00CD110D">
              <w:rPr>
                <w:rFonts w:ascii="Arial" w:hAnsi="Arial" w:cs="Arial"/>
                <w:sz w:val="20"/>
                <w:szCs w:val="20"/>
              </w:rPr>
              <w:t>Working in teams/ managing ourselves and our relationships</w:t>
            </w:r>
          </w:p>
          <w:p w14:paraId="1E5A6BF1" w14:textId="77777777" w:rsidR="00720D2F" w:rsidRPr="00CD110D" w:rsidRDefault="00720D2F" w:rsidP="00AB7176">
            <w:pPr>
              <w:numPr>
                <w:ilvl w:val="0"/>
                <w:numId w:val="23"/>
              </w:numPr>
              <w:jc w:val="both"/>
              <w:rPr>
                <w:rFonts w:ascii="Arial" w:hAnsi="Arial" w:cs="Arial"/>
                <w:sz w:val="20"/>
                <w:szCs w:val="20"/>
              </w:rPr>
            </w:pPr>
            <w:r w:rsidRPr="00CD110D">
              <w:rPr>
                <w:rFonts w:ascii="Arial" w:hAnsi="Arial" w:cs="Arial"/>
                <w:sz w:val="20"/>
                <w:szCs w:val="20"/>
              </w:rPr>
              <w:t>Communicating for impact</w:t>
            </w:r>
          </w:p>
          <w:p w14:paraId="0DEBCDED" w14:textId="77777777" w:rsidR="00D512CB" w:rsidRPr="00CD110D" w:rsidRDefault="00D512CB" w:rsidP="00D512CB">
            <w:pPr>
              <w:jc w:val="both"/>
              <w:rPr>
                <w:rFonts w:ascii="Arial" w:hAnsi="Arial" w:cs="Arial"/>
                <w:sz w:val="20"/>
                <w:szCs w:val="20"/>
              </w:rPr>
            </w:pPr>
          </w:p>
          <w:p w14:paraId="2A47BA9E" w14:textId="77777777" w:rsidR="00D512CB" w:rsidRPr="00CD110D" w:rsidRDefault="00D512CB" w:rsidP="00D512CB">
            <w:pPr>
              <w:jc w:val="both"/>
              <w:rPr>
                <w:rFonts w:ascii="Arial" w:hAnsi="Arial" w:cs="Arial"/>
                <w:b/>
                <w:sz w:val="20"/>
                <w:szCs w:val="20"/>
              </w:rPr>
            </w:pPr>
            <w:r w:rsidRPr="00CD110D">
              <w:rPr>
                <w:rFonts w:ascii="Arial" w:hAnsi="Arial" w:cs="Arial"/>
                <w:b/>
                <w:sz w:val="20"/>
                <w:szCs w:val="20"/>
              </w:rPr>
              <w:t>Managerial Competencies:</w:t>
            </w:r>
          </w:p>
          <w:p w14:paraId="1CCEF7BF" w14:textId="77777777" w:rsidR="009D590D" w:rsidRPr="00CD110D" w:rsidRDefault="009D590D" w:rsidP="00AB7176">
            <w:pPr>
              <w:numPr>
                <w:ilvl w:val="0"/>
                <w:numId w:val="23"/>
              </w:numPr>
              <w:jc w:val="both"/>
              <w:rPr>
                <w:rFonts w:ascii="Arial" w:hAnsi="Arial" w:cs="Arial"/>
                <w:sz w:val="20"/>
                <w:szCs w:val="20"/>
              </w:rPr>
            </w:pPr>
            <w:r w:rsidRPr="00CD110D">
              <w:rPr>
                <w:rFonts w:ascii="Arial" w:hAnsi="Arial" w:cs="Arial"/>
                <w:sz w:val="20"/>
                <w:szCs w:val="20"/>
              </w:rPr>
              <w:t>Providing strategic focus</w:t>
            </w:r>
          </w:p>
          <w:p w14:paraId="4B0324A4" w14:textId="77777777" w:rsidR="009D590D" w:rsidRPr="00CD110D" w:rsidRDefault="009D590D" w:rsidP="00AB7176">
            <w:pPr>
              <w:numPr>
                <w:ilvl w:val="0"/>
                <w:numId w:val="23"/>
              </w:numPr>
              <w:jc w:val="both"/>
              <w:rPr>
                <w:rFonts w:ascii="Arial" w:hAnsi="Arial" w:cs="Arial"/>
                <w:sz w:val="20"/>
                <w:szCs w:val="20"/>
              </w:rPr>
            </w:pPr>
            <w:r w:rsidRPr="00CD110D">
              <w:rPr>
                <w:rFonts w:ascii="Arial" w:hAnsi="Arial" w:cs="Arial"/>
                <w:sz w:val="20"/>
                <w:szCs w:val="20"/>
              </w:rPr>
              <w:t>Engaging internal/ external partners and stakeholders</w:t>
            </w:r>
          </w:p>
          <w:p w14:paraId="52A181A4" w14:textId="77777777" w:rsidR="009D590D" w:rsidRPr="00CD110D" w:rsidRDefault="009D590D" w:rsidP="00AB7176">
            <w:pPr>
              <w:numPr>
                <w:ilvl w:val="0"/>
                <w:numId w:val="23"/>
              </w:numPr>
              <w:jc w:val="both"/>
              <w:rPr>
                <w:rFonts w:ascii="Arial" w:hAnsi="Arial" w:cs="Arial"/>
                <w:sz w:val="20"/>
                <w:szCs w:val="20"/>
              </w:rPr>
            </w:pPr>
            <w:r w:rsidRPr="00CD110D">
              <w:rPr>
                <w:rFonts w:ascii="Arial" w:hAnsi="Arial" w:cs="Arial"/>
                <w:sz w:val="20"/>
                <w:szCs w:val="20"/>
              </w:rPr>
              <w:t>Leading, developing and empowering people/ creating a culture of performance</w:t>
            </w:r>
          </w:p>
          <w:p w14:paraId="18F75728" w14:textId="77777777" w:rsidR="009D590D" w:rsidRPr="00CD110D" w:rsidRDefault="009D590D" w:rsidP="00AB7176">
            <w:pPr>
              <w:numPr>
                <w:ilvl w:val="0"/>
                <w:numId w:val="23"/>
              </w:numPr>
              <w:jc w:val="both"/>
              <w:rPr>
                <w:rFonts w:ascii="Arial" w:hAnsi="Arial" w:cs="Arial"/>
                <w:sz w:val="20"/>
                <w:szCs w:val="20"/>
              </w:rPr>
            </w:pPr>
            <w:r w:rsidRPr="00CD110D">
              <w:rPr>
                <w:rFonts w:ascii="Arial" w:hAnsi="Arial" w:cs="Arial"/>
                <w:sz w:val="20"/>
                <w:szCs w:val="20"/>
              </w:rPr>
              <w:t>Making decisions and exercising judgment</w:t>
            </w:r>
          </w:p>
          <w:p w14:paraId="63D7668E" w14:textId="77777777" w:rsidR="00D512CB" w:rsidRPr="00CD110D" w:rsidRDefault="00D512CB" w:rsidP="00D512CB">
            <w:pPr>
              <w:jc w:val="both"/>
              <w:rPr>
                <w:rFonts w:ascii="Arial" w:hAnsi="Arial" w:cs="Arial"/>
                <w:sz w:val="20"/>
                <w:szCs w:val="20"/>
              </w:rPr>
            </w:pPr>
          </w:p>
          <w:p w14:paraId="59864B4C" w14:textId="77777777" w:rsidR="00D512CB" w:rsidRPr="00CD110D" w:rsidRDefault="00D512CB" w:rsidP="00D512CB">
            <w:pPr>
              <w:jc w:val="both"/>
              <w:rPr>
                <w:rFonts w:ascii="Arial" w:hAnsi="Arial" w:cs="Arial"/>
                <w:b/>
                <w:sz w:val="20"/>
                <w:szCs w:val="20"/>
              </w:rPr>
            </w:pPr>
            <w:r w:rsidRPr="00CD110D">
              <w:rPr>
                <w:rFonts w:ascii="Arial" w:hAnsi="Arial" w:cs="Arial"/>
                <w:b/>
                <w:sz w:val="20"/>
                <w:szCs w:val="20"/>
              </w:rPr>
              <w:t>Functional Skill Set:</w:t>
            </w:r>
          </w:p>
          <w:p w14:paraId="10038A2A" w14:textId="77777777" w:rsidR="005420AE" w:rsidRPr="00CD110D" w:rsidRDefault="005420AE" w:rsidP="00AB7176">
            <w:pPr>
              <w:numPr>
                <w:ilvl w:val="0"/>
                <w:numId w:val="23"/>
              </w:numPr>
              <w:jc w:val="both"/>
              <w:rPr>
                <w:rFonts w:ascii="Arial" w:hAnsi="Arial" w:cs="Arial"/>
                <w:sz w:val="20"/>
                <w:szCs w:val="20"/>
              </w:rPr>
            </w:pPr>
            <w:r w:rsidRPr="00CD110D">
              <w:rPr>
                <w:rFonts w:ascii="Arial" w:hAnsi="Arial" w:cs="Arial"/>
                <w:sz w:val="20"/>
                <w:szCs w:val="20"/>
              </w:rPr>
              <w:t>Advocacy/ Advancing a policy-oriented agenda</w:t>
            </w:r>
          </w:p>
          <w:p w14:paraId="72D821C8" w14:textId="77777777" w:rsidR="005420AE" w:rsidRPr="00CD110D" w:rsidRDefault="005420AE" w:rsidP="00AB7176">
            <w:pPr>
              <w:numPr>
                <w:ilvl w:val="0"/>
                <w:numId w:val="23"/>
              </w:numPr>
              <w:jc w:val="both"/>
              <w:rPr>
                <w:rFonts w:ascii="Arial" w:hAnsi="Arial" w:cs="Arial"/>
                <w:sz w:val="20"/>
                <w:szCs w:val="20"/>
              </w:rPr>
            </w:pPr>
            <w:r w:rsidRPr="00CD110D">
              <w:rPr>
                <w:rFonts w:ascii="Arial" w:hAnsi="Arial" w:cs="Arial"/>
                <w:sz w:val="20"/>
                <w:szCs w:val="20"/>
              </w:rPr>
              <w:t>Leveraging the resources of national governments and partners/ building strategic alliances and partnerships</w:t>
            </w:r>
          </w:p>
          <w:p w14:paraId="6894DC28" w14:textId="77777777" w:rsidR="005420AE" w:rsidRPr="00CD110D" w:rsidRDefault="005420AE" w:rsidP="00AB7176">
            <w:pPr>
              <w:numPr>
                <w:ilvl w:val="0"/>
                <w:numId w:val="23"/>
              </w:numPr>
              <w:jc w:val="both"/>
              <w:rPr>
                <w:rFonts w:ascii="Arial" w:hAnsi="Arial" w:cs="Arial"/>
                <w:sz w:val="20"/>
                <w:szCs w:val="20"/>
              </w:rPr>
            </w:pPr>
            <w:r w:rsidRPr="00CD110D">
              <w:rPr>
                <w:rFonts w:ascii="Arial" w:hAnsi="Arial" w:cs="Arial"/>
                <w:sz w:val="20"/>
                <w:szCs w:val="20"/>
              </w:rPr>
              <w:t>Delivering results-based programme</w:t>
            </w:r>
          </w:p>
          <w:p w14:paraId="31CED6F4" w14:textId="77777777" w:rsidR="005420AE" w:rsidRPr="00CD110D" w:rsidRDefault="005420AE" w:rsidP="00AB7176">
            <w:pPr>
              <w:numPr>
                <w:ilvl w:val="0"/>
                <w:numId w:val="23"/>
              </w:numPr>
              <w:jc w:val="both"/>
              <w:rPr>
                <w:rFonts w:ascii="Arial" w:hAnsi="Arial" w:cs="Arial"/>
                <w:sz w:val="20"/>
                <w:szCs w:val="20"/>
              </w:rPr>
            </w:pPr>
            <w:r w:rsidRPr="00CD110D">
              <w:rPr>
                <w:rFonts w:ascii="Arial" w:hAnsi="Arial" w:cs="Arial"/>
                <w:sz w:val="20"/>
                <w:szCs w:val="20"/>
              </w:rPr>
              <w:t>Internal and external communication and advocacy for results mobilization</w:t>
            </w:r>
          </w:p>
          <w:p w14:paraId="6719221C" w14:textId="77777777" w:rsidR="002A31CE" w:rsidRPr="00CD110D" w:rsidRDefault="002A31CE" w:rsidP="00AB6835">
            <w:pPr>
              <w:jc w:val="both"/>
              <w:rPr>
                <w:rFonts w:ascii="Arial" w:hAnsi="Arial" w:cs="Arial"/>
                <w:b/>
                <w:sz w:val="20"/>
                <w:szCs w:val="20"/>
              </w:rPr>
            </w:pPr>
          </w:p>
          <w:p w14:paraId="4A3E7359" w14:textId="77777777" w:rsidR="004B7CC6" w:rsidRPr="00CD110D" w:rsidRDefault="00F7608A" w:rsidP="00AB6835">
            <w:pPr>
              <w:jc w:val="both"/>
              <w:rPr>
                <w:rFonts w:ascii="Arial" w:hAnsi="Arial" w:cs="Arial"/>
                <w:b/>
                <w:sz w:val="20"/>
                <w:szCs w:val="20"/>
              </w:rPr>
            </w:pPr>
            <w:r w:rsidRPr="00CD110D">
              <w:rPr>
                <w:rFonts w:ascii="Arial" w:hAnsi="Arial" w:cs="Arial"/>
                <w:b/>
                <w:sz w:val="20"/>
                <w:szCs w:val="20"/>
              </w:rPr>
              <w:t xml:space="preserve">Languages: </w:t>
            </w:r>
          </w:p>
          <w:p w14:paraId="58DBFBBE" w14:textId="77777777" w:rsidR="004B7CC6" w:rsidRPr="00CD110D" w:rsidRDefault="004B7CC6" w:rsidP="00AB6835">
            <w:pPr>
              <w:jc w:val="both"/>
              <w:rPr>
                <w:rFonts w:ascii="Arial" w:hAnsi="Arial" w:cs="Arial"/>
                <w:b/>
                <w:sz w:val="20"/>
                <w:szCs w:val="20"/>
              </w:rPr>
            </w:pPr>
          </w:p>
          <w:p w14:paraId="0A557CC5" w14:textId="77777777" w:rsidR="00F7608A" w:rsidRPr="00CD110D" w:rsidRDefault="005F0A0F" w:rsidP="00AB6835">
            <w:pPr>
              <w:jc w:val="both"/>
              <w:rPr>
                <w:rFonts w:ascii="Arial" w:hAnsi="Arial" w:cs="Arial"/>
                <w:b/>
                <w:sz w:val="20"/>
                <w:szCs w:val="20"/>
              </w:rPr>
            </w:pPr>
            <w:r w:rsidRPr="00CD110D">
              <w:rPr>
                <w:rFonts w:ascii="Arial" w:hAnsi="Arial" w:cs="Arial"/>
                <w:sz w:val="20"/>
                <w:szCs w:val="20"/>
              </w:rPr>
              <w:t>Fluency in English. Depending on the duty station, a working knowledge of another UN language suc</w:t>
            </w:r>
            <w:r w:rsidR="00CA04A3" w:rsidRPr="00CD110D">
              <w:rPr>
                <w:rFonts w:ascii="Arial" w:hAnsi="Arial" w:cs="Arial"/>
                <w:sz w:val="20"/>
                <w:szCs w:val="20"/>
              </w:rPr>
              <w:t xml:space="preserve">h as French, Spanish, Arabic, </w:t>
            </w:r>
            <w:r w:rsidRPr="00CD110D">
              <w:rPr>
                <w:rFonts w:ascii="Arial" w:hAnsi="Arial" w:cs="Arial"/>
                <w:sz w:val="20"/>
                <w:szCs w:val="20"/>
              </w:rPr>
              <w:t>Chinese or Russian may be required.</w:t>
            </w:r>
          </w:p>
          <w:p w14:paraId="0CA055C1" w14:textId="77777777" w:rsidR="00286804" w:rsidRPr="00CD110D" w:rsidRDefault="00286804" w:rsidP="00DA0EF2">
            <w:pPr>
              <w:jc w:val="both"/>
              <w:rPr>
                <w:rFonts w:ascii="Arial" w:hAnsi="Arial" w:cs="Arial"/>
                <w:b/>
                <w:sz w:val="20"/>
                <w:szCs w:val="20"/>
              </w:rPr>
            </w:pPr>
          </w:p>
        </w:tc>
      </w:tr>
    </w:tbl>
    <w:p w14:paraId="5C2F1F21" w14:textId="77777777" w:rsidR="002A31CE" w:rsidRDefault="002A31CE" w:rsidP="002A31CE">
      <w:pPr>
        <w:rPr>
          <w:rFonts w:ascii="Arial" w:hAnsi="Arial" w:cs="Arial"/>
          <w:b/>
          <w:sz w:val="20"/>
          <w:szCs w:val="20"/>
        </w:rPr>
      </w:pPr>
    </w:p>
    <w:p w14:paraId="16CA0A09" w14:textId="77777777" w:rsidR="006667FE" w:rsidRDefault="006667FE" w:rsidP="002A31CE">
      <w:pPr>
        <w:rPr>
          <w:rFonts w:ascii="Arial" w:hAnsi="Arial" w:cs="Arial"/>
          <w:b/>
          <w:sz w:val="20"/>
          <w:szCs w:val="20"/>
        </w:rPr>
      </w:pPr>
    </w:p>
    <w:p w14:paraId="5FEFB4F6" w14:textId="77777777" w:rsidR="006667FE" w:rsidRDefault="006667FE" w:rsidP="002A31CE">
      <w:pPr>
        <w:rPr>
          <w:rFonts w:ascii="Arial" w:hAnsi="Arial" w:cs="Arial"/>
          <w:b/>
          <w:sz w:val="20"/>
          <w:szCs w:val="20"/>
        </w:rPr>
      </w:pPr>
    </w:p>
    <w:p w14:paraId="09FE3C54" w14:textId="77777777" w:rsidR="00A61ACE" w:rsidRPr="00996E72" w:rsidRDefault="00A61ACE" w:rsidP="002A31CE">
      <w:pPr>
        <w:rPr>
          <w:rFonts w:ascii="Arial" w:hAnsi="Arial" w:cs="Arial"/>
          <w:b/>
          <w:sz w:val="20"/>
          <w:szCs w:val="20"/>
        </w:rPr>
      </w:pPr>
    </w:p>
    <w:p w14:paraId="795D18C3" w14:textId="77777777" w:rsidR="00B90231" w:rsidRDefault="00B90231" w:rsidP="00B90231">
      <w:pPr>
        <w:rPr>
          <w:rFonts w:ascii="Arial" w:hAnsi="Arial" w:cs="Arial"/>
          <w:b/>
          <w:sz w:val="20"/>
          <w:szCs w:val="20"/>
        </w:rPr>
      </w:pPr>
      <w:r>
        <w:rPr>
          <w:rFonts w:ascii="Arial" w:hAnsi="Arial" w:cs="Arial"/>
          <w:b/>
          <w:sz w:val="20"/>
          <w:szCs w:val="20"/>
        </w:rPr>
        <w:t>6.</w:t>
      </w:r>
      <w:r>
        <w:rPr>
          <w:rFonts w:ascii="Arial" w:hAnsi="Arial" w:cs="Arial"/>
          <w:b/>
          <w:sz w:val="20"/>
          <w:szCs w:val="20"/>
        </w:rPr>
        <w:tab/>
        <w:t>Signatures/Certification:</w:t>
      </w:r>
    </w:p>
    <w:p w14:paraId="038BDE2A" w14:textId="77777777" w:rsidR="00B90231" w:rsidRDefault="00B90231" w:rsidP="00B90231">
      <w:pPr>
        <w:rPr>
          <w:rFonts w:ascii="Arial" w:hAnsi="Arial" w:cs="Arial"/>
          <w:b/>
          <w:sz w:val="20"/>
          <w:szCs w:val="20"/>
        </w:rPr>
      </w:pPr>
    </w:p>
    <w:p w14:paraId="27D6A556" w14:textId="77777777" w:rsidR="00B90231" w:rsidRDefault="00B90231" w:rsidP="00B90231">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09"/>
        <w:gridCol w:w="4313"/>
      </w:tblGrid>
      <w:tr w:rsidR="00B90231" w:rsidRPr="001544A3" w14:paraId="695B3771" w14:textId="77777777" w:rsidTr="001544A3">
        <w:trPr>
          <w:trHeight w:val="332"/>
        </w:trPr>
        <w:tc>
          <w:tcPr>
            <w:tcW w:w="4320" w:type="dxa"/>
            <w:vAlign w:val="center"/>
          </w:tcPr>
          <w:p w14:paraId="709190EE" w14:textId="77777777" w:rsidR="00FE2DBA" w:rsidRPr="001544A3" w:rsidRDefault="00FE2DBA" w:rsidP="00B90231">
            <w:pPr>
              <w:rPr>
                <w:rFonts w:ascii="Arial" w:hAnsi="Arial" w:cs="Arial"/>
                <w:b/>
                <w:sz w:val="20"/>
                <w:szCs w:val="20"/>
              </w:rPr>
            </w:pPr>
          </w:p>
          <w:p w14:paraId="1B71FF9C" w14:textId="77777777" w:rsidR="00FE2DBA" w:rsidRPr="001544A3" w:rsidRDefault="00FE2DBA" w:rsidP="00B90231">
            <w:pPr>
              <w:rPr>
                <w:rFonts w:ascii="Arial" w:hAnsi="Arial" w:cs="Arial"/>
                <w:b/>
                <w:sz w:val="20"/>
                <w:szCs w:val="20"/>
              </w:rPr>
            </w:pPr>
          </w:p>
          <w:p w14:paraId="7F67D4F7" w14:textId="77777777" w:rsidR="00F31D7A" w:rsidRPr="001544A3" w:rsidRDefault="00B90231" w:rsidP="00B90231">
            <w:pPr>
              <w:rPr>
                <w:rFonts w:ascii="Arial" w:hAnsi="Arial" w:cs="Arial"/>
                <w:b/>
                <w:sz w:val="20"/>
                <w:szCs w:val="20"/>
              </w:rPr>
            </w:pPr>
            <w:r w:rsidRPr="001544A3">
              <w:rPr>
                <w:rFonts w:ascii="Arial" w:hAnsi="Arial" w:cs="Arial"/>
                <w:b/>
                <w:sz w:val="20"/>
                <w:szCs w:val="20"/>
              </w:rPr>
              <w:t xml:space="preserve">Incumbent’s </w:t>
            </w:r>
            <w:r w:rsidR="00F31D7A" w:rsidRPr="001544A3">
              <w:rPr>
                <w:rFonts w:ascii="Arial" w:hAnsi="Arial" w:cs="Arial"/>
                <w:b/>
                <w:sz w:val="20"/>
                <w:szCs w:val="20"/>
              </w:rPr>
              <w:t xml:space="preserve">Name &amp; </w:t>
            </w:r>
            <w:r w:rsidRPr="001544A3">
              <w:rPr>
                <w:rFonts w:ascii="Arial" w:hAnsi="Arial" w:cs="Arial"/>
                <w:b/>
                <w:sz w:val="20"/>
                <w:szCs w:val="20"/>
              </w:rPr>
              <w:t xml:space="preserve">Signature </w:t>
            </w:r>
          </w:p>
          <w:p w14:paraId="4D620B01" w14:textId="77777777" w:rsidR="00B90231" w:rsidRPr="001544A3" w:rsidRDefault="00B90231" w:rsidP="00B90231">
            <w:pPr>
              <w:rPr>
                <w:rFonts w:ascii="Arial" w:hAnsi="Arial" w:cs="Arial"/>
                <w:b/>
                <w:sz w:val="20"/>
                <w:szCs w:val="20"/>
              </w:rPr>
            </w:pPr>
            <w:r w:rsidRPr="001544A3">
              <w:rPr>
                <w:rFonts w:ascii="Arial" w:hAnsi="Arial" w:cs="Arial"/>
                <w:b/>
                <w:sz w:val="20"/>
                <w:szCs w:val="20"/>
              </w:rPr>
              <w:t>(If Applicable)</w:t>
            </w:r>
          </w:p>
        </w:tc>
        <w:tc>
          <w:tcPr>
            <w:tcW w:w="4428" w:type="dxa"/>
            <w:vAlign w:val="center"/>
          </w:tcPr>
          <w:p w14:paraId="454D0832" w14:textId="77777777" w:rsidR="00B90231" w:rsidRPr="001544A3" w:rsidRDefault="00B90231" w:rsidP="001544A3">
            <w:pPr>
              <w:pBdr>
                <w:bottom w:val="single" w:sz="12" w:space="1" w:color="auto"/>
              </w:pBdr>
              <w:jc w:val="center"/>
              <w:rPr>
                <w:rFonts w:ascii="Arial" w:hAnsi="Arial" w:cs="Arial"/>
                <w:b/>
                <w:sz w:val="20"/>
                <w:szCs w:val="20"/>
              </w:rPr>
            </w:pPr>
          </w:p>
          <w:p w14:paraId="3740300B" w14:textId="77777777" w:rsidR="00FE2DBA" w:rsidRPr="001544A3" w:rsidRDefault="00FE2DBA" w:rsidP="001544A3">
            <w:pPr>
              <w:pBdr>
                <w:bottom w:val="single" w:sz="12" w:space="1" w:color="auto"/>
              </w:pBdr>
              <w:jc w:val="center"/>
              <w:rPr>
                <w:rFonts w:ascii="Arial" w:hAnsi="Arial" w:cs="Arial"/>
                <w:b/>
                <w:sz w:val="20"/>
                <w:szCs w:val="20"/>
              </w:rPr>
            </w:pPr>
          </w:p>
          <w:p w14:paraId="347FF395" w14:textId="77777777" w:rsidR="00FE2DBA" w:rsidRPr="001544A3" w:rsidRDefault="00FE2DBA" w:rsidP="001544A3">
            <w:pPr>
              <w:pBdr>
                <w:bottom w:val="single" w:sz="12" w:space="1" w:color="auto"/>
              </w:pBdr>
              <w:jc w:val="center"/>
              <w:rPr>
                <w:rFonts w:ascii="Arial" w:hAnsi="Arial" w:cs="Arial"/>
                <w:b/>
                <w:sz w:val="20"/>
                <w:szCs w:val="20"/>
              </w:rPr>
            </w:pPr>
          </w:p>
          <w:p w14:paraId="2BB06FF3" w14:textId="77777777" w:rsidR="00F31D7A" w:rsidRPr="001544A3" w:rsidRDefault="00F31D7A" w:rsidP="001544A3">
            <w:pPr>
              <w:jc w:val="center"/>
              <w:rPr>
                <w:rFonts w:ascii="Arial" w:hAnsi="Arial" w:cs="Arial"/>
                <w:b/>
                <w:sz w:val="20"/>
                <w:szCs w:val="20"/>
              </w:rPr>
            </w:pPr>
            <w:r w:rsidRPr="001544A3">
              <w:rPr>
                <w:rFonts w:ascii="Arial" w:hAnsi="Arial" w:cs="Arial"/>
                <w:b/>
                <w:sz w:val="20"/>
                <w:szCs w:val="20"/>
              </w:rPr>
              <w:fldChar w:fldCharType="begin">
                <w:ffData>
                  <w:name w:val="Text14"/>
                  <w:enabled/>
                  <w:calcOnExit w:val="0"/>
                  <w:textInput/>
                </w:ffData>
              </w:fldChar>
            </w:r>
            <w:bookmarkStart w:id="3" w:name="Text14"/>
            <w:r w:rsidRPr="001544A3">
              <w:rPr>
                <w:rFonts w:ascii="Arial" w:hAnsi="Arial" w:cs="Arial"/>
                <w:b/>
                <w:sz w:val="20"/>
                <w:szCs w:val="20"/>
              </w:rPr>
              <w:instrText xml:space="preserve"> FORMTEXT </w:instrText>
            </w:r>
            <w:r w:rsidRPr="001544A3">
              <w:rPr>
                <w:rFonts w:ascii="Arial" w:hAnsi="Arial" w:cs="Arial"/>
                <w:b/>
                <w:sz w:val="20"/>
                <w:szCs w:val="20"/>
              </w:rPr>
            </w:r>
            <w:r w:rsidRPr="001544A3">
              <w:rPr>
                <w:rFonts w:ascii="Arial" w:hAnsi="Arial" w:cs="Arial"/>
                <w:b/>
                <w:sz w:val="20"/>
                <w:szCs w:val="20"/>
              </w:rPr>
              <w:fldChar w:fldCharType="separate"/>
            </w:r>
            <w:r w:rsidRPr="001544A3">
              <w:rPr>
                <w:rFonts w:ascii="Arial" w:hAnsi="Arial" w:cs="Arial"/>
                <w:b/>
                <w:noProof/>
                <w:sz w:val="20"/>
                <w:szCs w:val="20"/>
              </w:rPr>
              <w:t>&lt;Enter Incumbent's Name Here&gt;</w:t>
            </w:r>
            <w:r w:rsidRPr="001544A3">
              <w:rPr>
                <w:rFonts w:ascii="Arial" w:hAnsi="Arial" w:cs="Arial"/>
                <w:b/>
                <w:sz w:val="20"/>
                <w:szCs w:val="20"/>
              </w:rPr>
              <w:fldChar w:fldCharType="end"/>
            </w:r>
            <w:bookmarkEnd w:id="3"/>
          </w:p>
          <w:p w14:paraId="2AC3886F" w14:textId="77777777" w:rsidR="00F31D7A" w:rsidRPr="001544A3" w:rsidRDefault="00F31D7A" w:rsidP="001544A3">
            <w:pPr>
              <w:pBdr>
                <w:bottom w:val="single" w:sz="12" w:space="1" w:color="auto"/>
              </w:pBdr>
              <w:jc w:val="center"/>
              <w:rPr>
                <w:rFonts w:ascii="Arial" w:hAnsi="Arial" w:cs="Arial"/>
                <w:b/>
                <w:sz w:val="20"/>
                <w:szCs w:val="20"/>
              </w:rPr>
            </w:pPr>
          </w:p>
          <w:p w14:paraId="2A55C4EB" w14:textId="77777777" w:rsidR="00F31D7A" w:rsidRPr="001544A3" w:rsidRDefault="00F31D7A" w:rsidP="001544A3">
            <w:pPr>
              <w:pBdr>
                <w:bottom w:val="single" w:sz="12" w:space="1" w:color="auto"/>
              </w:pBdr>
              <w:jc w:val="center"/>
              <w:rPr>
                <w:rFonts w:ascii="Arial" w:hAnsi="Arial" w:cs="Arial"/>
                <w:b/>
                <w:sz w:val="20"/>
                <w:szCs w:val="20"/>
              </w:rPr>
            </w:pPr>
          </w:p>
          <w:p w14:paraId="377046DC" w14:textId="77777777" w:rsidR="00F31D7A" w:rsidRPr="001544A3" w:rsidRDefault="00F31D7A" w:rsidP="001544A3">
            <w:pPr>
              <w:jc w:val="center"/>
              <w:rPr>
                <w:rFonts w:ascii="Arial" w:hAnsi="Arial" w:cs="Arial"/>
                <w:b/>
                <w:sz w:val="20"/>
                <w:szCs w:val="20"/>
              </w:rPr>
            </w:pPr>
            <w:r w:rsidRPr="001544A3">
              <w:rPr>
                <w:rFonts w:ascii="Arial" w:hAnsi="Arial" w:cs="Arial"/>
                <w:b/>
                <w:sz w:val="20"/>
                <w:szCs w:val="20"/>
              </w:rPr>
              <w:fldChar w:fldCharType="begin">
                <w:ffData>
                  <w:name w:val="Text19"/>
                  <w:enabled/>
                  <w:calcOnExit w:val="0"/>
                  <w:textInput/>
                </w:ffData>
              </w:fldChar>
            </w:r>
            <w:bookmarkStart w:id="4" w:name="Text19"/>
            <w:r w:rsidRPr="001544A3">
              <w:rPr>
                <w:rFonts w:ascii="Arial" w:hAnsi="Arial" w:cs="Arial"/>
                <w:b/>
                <w:sz w:val="20"/>
                <w:szCs w:val="20"/>
              </w:rPr>
              <w:instrText xml:space="preserve"> FORMTEXT </w:instrText>
            </w:r>
            <w:r w:rsidRPr="001544A3">
              <w:rPr>
                <w:rFonts w:ascii="Arial" w:hAnsi="Arial" w:cs="Arial"/>
                <w:b/>
                <w:sz w:val="20"/>
                <w:szCs w:val="20"/>
              </w:rPr>
            </w:r>
            <w:r w:rsidRPr="001544A3">
              <w:rPr>
                <w:rFonts w:ascii="Arial" w:hAnsi="Arial" w:cs="Arial"/>
                <w:b/>
                <w:sz w:val="20"/>
                <w:szCs w:val="20"/>
              </w:rPr>
              <w:fldChar w:fldCharType="separate"/>
            </w:r>
            <w:r w:rsidRPr="001544A3">
              <w:rPr>
                <w:rFonts w:ascii="Arial" w:hAnsi="Arial" w:cs="Arial"/>
                <w:b/>
                <w:noProof/>
                <w:sz w:val="20"/>
                <w:szCs w:val="20"/>
              </w:rPr>
              <w:t>&lt;Date&gt;</w:t>
            </w:r>
            <w:r w:rsidRPr="001544A3">
              <w:rPr>
                <w:rFonts w:ascii="Arial" w:hAnsi="Arial" w:cs="Arial"/>
                <w:b/>
                <w:sz w:val="20"/>
                <w:szCs w:val="20"/>
              </w:rPr>
              <w:fldChar w:fldCharType="end"/>
            </w:r>
            <w:bookmarkEnd w:id="4"/>
          </w:p>
        </w:tc>
      </w:tr>
      <w:tr w:rsidR="00B90231" w:rsidRPr="001544A3" w14:paraId="72680C0C" w14:textId="77777777" w:rsidTr="001544A3">
        <w:trPr>
          <w:trHeight w:val="198"/>
        </w:trPr>
        <w:tc>
          <w:tcPr>
            <w:tcW w:w="4320" w:type="dxa"/>
          </w:tcPr>
          <w:p w14:paraId="6B6ADBDD" w14:textId="77777777" w:rsidR="00B90231" w:rsidRPr="001544A3" w:rsidRDefault="00B90231" w:rsidP="001544A3">
            <w:pPr>
              <w:jc w:val="center"/>
              <w:rPr>
                <w:rFonts w:ascii="Arial" w:hAnsi="Arial" w:cs="Arial"/>
                <w:b/>
                <w:sz w:val="20"/>
                <w:szCs w:val="20"/>
              </w:rPr>
            </w:pPr>
          </w:p>
        </w:tc>
        <w:tc>
          <w:tcPr>
            <w:tcW w:w="4428" w:type="dxa"/>
          </w:tcPr>
          <w:p w14:paraId="7D81AA1D" w14:textId="77777777" w:rsidR="00B90231" w:rsidRPr="001544A3" w:rsidRDefault="00B90231" w:rsidP="001544A3">
            <w:pPr>
              <w:jc w:val="center"/>
              <w:rPr>
                <w:rFonts w:ascii="Arial" w:hAnsi="Arial" w:cs="Arial"/>
                <w:b/>
                <w:sz w:val="20"/>
                <w:szCs w:val="20"/>
              </w:rPr>
            </w:pPr>
          </w:p>
        </w:tc>
      </w:tr>
      <w:tr w:rsidR="00B90231" w:rsidRPr="001544A3" w14:paraId="05CC957E" w14:textId="77777777" w:rsidTr="001544A3">
        <w:trPr>
          <w:trHeight w:val="738"/>
        </w:trPr>
        <w:tc>
          <w:tcPr>
            <w:tcW w:w="4320" w:type="dxa"/>
            <w:vAlign w:val="center"/>
          </w:tcPr>
          <w:p w14:paraId="1CA32FC2" w14:textId="77777777" w:rsidR="00F31D7A" w:rsidRPr="001544A3" w:rsidRDefault="00F31D7A" w:rsidP="00F31D7A">
            <w:pPr>
              <w:rPr>
                <w:rFonts w:ascii="Arial" w:hAnsi="Arial" w:cs="Arial"/>
                <w:b/>
                <w:sz w:val="20"/>
                <w:szCs w:val="20"/>
              </w:rPr>
            </w:pPr>
            <w:r w:rsidRPr="001544A3">
              <w:rPr>
                <w:rFonts w:ascii="Arial" w:hAnsi="Arial" w:cs="Arial"/>
                <w:b/>
                <w:sz w:val="20"/>
                <w:szCs w:val="20"/>
              </w:rPr>
              <w:t xml:space="preserve">Immediate Supervisor’s Name &amp; Signature </w:t>
            </w:r>
          </w:p>
          <w:p w14:paraId="3B6BE1A5" w14:textId="77777777" w:rsidR="00F31D7A" w:rsidRPr="001544A3" w:rsidRDefault="00F31D7A" w:rsidP="00F31D7A">
            <w:pPr>
              <w:rPr>
                <w:rFonts w:ascii="Arial" w:hAnsi="Arial" w:cs="Arial"/>
                <w:b/>
                <w:sz w:val="20"/>
                <w:szCs w:val="20"/>
              </w:rPr>
            </w:pPr>
          </w:p>
        </w:tc>
        <w:tc>
          <w:tcPr>
            <w:tcW w:w="4428" w:type="dxa"/>
            <w:vAlign w:val="center"/>
          </w:tcPr>
          <w:p w14:paraId="34BC4B50" w14:textId="77777777" w:rsidR="00F31D7A" w:rsidRPr="001544A3" w:rsidRDefault="00F31D7A" w:rsidP="001544A3">
            <w:pPr>
              <w:pBdr>
                <w:bottom w:val="single" w:sz="12" w:space="1" w:color="auto"/>
              </w:pBdr>
              <w:jc w:val="center"/>
              <w:rPr>
                <w:rFonts w:ascii="Arial" w:hAnsi="Arial" w:cs="Arial"/>
                <w:b/>
                <w:sz w:val="20"/>
                <w:szCs w:val="20"/>
              </w:rPr>
            </w:pPr>
          </w:p>
          <w:p w14:paraId="36A203C5" w14:textId="77777777" w:rsidR="00B90231" w:rsidRPr="001544A3" w:rsidRDefault="00F31D7A" w:rsidP="001544A3">
            <w:pPr>
              <w:jc w:val="center"/>
              <w:rPr>
                <w:rFonts w:ascii="Arial" w:hAnsi="Arial" w:cs="Arial"/>
                <w:b/>
                <w:sz w:val="20"/>
                <w:szCs w:val="20"/>
              </w:rPr>
            </w:pPr>
            <w:r w:rsidRPr="001544A3">
              <w:rPr>
                <w:rFonts w:ascii="Arial" w:hAnsi="Arial" w:cs="Arial"/>
                <w:b/>
                <w:sz w:val="20"/>
                <w:szCs w:val="20"/>
              </w:rPr>
              <w:fldChar w:fldCharType="begin">
                <w:ffData>
                  <w:name w:val="Text18"/>
                  <w:enabled/>
                  <w:calcOnExit w:val="0"/>
                  <w:textInput/>
                </w:ffData>
              </w:fldChar>
            </w:r>
            <w:bookmarkStart w:id="5" w:name="Text18"/>
            <w:r w:rsidRPr="001544A3">
              <w:rPr>
                <w:rFonts w:ascii="Arial" w:hAnsi="Arial" w:cs="Arial"/>
                <w:b/>
                <w:sz w:val="20"/>
                <w:szCs w:val="20"/>
              </w:rPr>
              <w:instrText xml:space="preserve"> FORMTEXT </w:instrText>
            </w:r>
            <w:r w:rsidRPr="001544A3">
              <w:rPr>
                <w:rFonts w:ascii="Arial" w:hAnsi="Arial" w:cs="Arial"/>
                <w:b/>
                <w:sz w:val="20"/>
                <w:szCs w:val="20"/>
              </w:rPr>
            </w:r>
            <w:r w:rsidRPr="001544A3">
              <w:rPr>
                <w:rFonts w:ascii="Arial" w:hAnsi="Arial" w:cs="Arial"/>
                <w:b/>
                <w:sz w:val="20"/>
                <w:szCs w:val="20"/>
              </w:rPr>
              <w:fldChar w:fldCharType="separate"/>
            </w:r>
            <w:r w:rsidRPr="001544A3">
              <w:rPr>
                <w:rFonts w:ascii="Arial" w:hAnsi="Arial" w:cs="Arial"/>
                <w:b/>
                <w:noProof/>
                <w:sz w:val="20"/>
                <w:szCs w:val="20"/>
              </w:rPr>
              <w:t>&lt;Enter Supervisor's Name Here&gt;</w:t>
            </w:r>
            <w:r w:rsidRPr="001544A3">
              <w:rPr>
                <w:rFonts w:ascii="Arial" w:hAnsi="Arial" w:cs="Arial"/>
                <w:b/>
                <w:sz w:val="20"/>
                <w:szCs w:val="20"/>
              </w:rPr>
              <w:fldChar w:fldCharType="end"/>
            </w:r>
            <w:bookmarkEnd w:id="5"/>
          </w:p>
          <w:p w14:paraId="00776FE4" w14:textId="77777777" w:rsidR="00F31D7A" w:rsidRPr="001544A3" w:rsidRDefault="00F31D7A" w:rsidP="001544A3">
            <w:pPr>
              <w:jc w:val="center"/>
              <w:rPr>
                <w:rFonts w:ascii="Arial" w:hAnsi="Arial" w:cs="Arial"/>
                <w:b/>
                <w:sz w:val="20"/>
                <w:szCs w:val="20"/>
              </w:rPr>
            </w:pPr>
          </w:p>
          <w:p w14:paraId="010C30B5" w14:textId="77777777" w:rsidR="00F31D7A" w:rsidRPr="001544A3" w:rsidRDefault="00F31D7A" w:rsidP="001544A3">
            <w:pPr>
              <w:pBdr>
                <w:bottom w:val="single" w:sz="12" w:space="1" w:color="auto"/>
              </w:pBdr>
              <w:jc w:val="center"/>
              <w:rPr>
                <w:rFonts w:ascii="Arial" w:hAnsi="Arial" w:cs="Arial"/>
                <w:b/>
                <w:sz w:val="20"/>
                <w:szCs w:val="20"/>
              </w:rPr>
            </w:pPr>
          </w:p>
          <w:p w14:paraId="4BB5500B" w14:textId="77777777" w:rsidR="00F31D7A" w:rsidRPr="001544A3" w:rsidRDefault="00F31D7A" w:rsidP="001544A3">
            <w:pPr>
              <w:jc w:val="center"/>
              <w:rPr>
                <w:rFonts w:ascii="Arial" w:hAnsi="Arial" w:cs="Arial"/>
                <w:b/>
                <w:sz w:val="20"/>
                <w:szCs w:val="20"/>
              </w:rPr>
            </w:pPr>
            <w:r w:rsidRPr="001544A3">
              <w:rPr>
                <w:rFonts w:ascii="Arial" w:hAnsi="Arial" w:cs="Arial"/>
                <w:b/>
                <w:sz w:val="20"/>
                <w:szCs w:val="20"/>
              </w:rPr>
              <w:fldChar w:fldCharType="begin">
                <w:ffData>
                  <w:name w:val="Text19"/>
                  <w:enabled/>
                  <w:calcOnExit w:val="0"/>
                  <w:textInput/>
                </w:ffData>
              </w:fldChar>
            </w:r>
            <w:r w:rsidRPr="001544A3">
              <w:rPr>
                <w:rFonts w:ascii="Arial" w:hAnsi="Arial" w:cs="Arial"/>
                <w:b/>
                <w:sz w:val="20"/>
                <w:szCs w:val="20"/>
              </w:rPr>
              <w:instrText xml:space="preserve"> FORMTEXT </w:instrText>
            </w:r>
            <w:r w:rsidRPr="001544A3">
              <w:rPr>
                <w:rFonts w:ascii="Arial" w:hAnsi="Arial" w:cs="Arial"/>
                <w:b/>
                <w:sz w:val="20"/>
                <w:szCs w:val="20"/>
              </w:rPr>
            </w:r>
            <w:r w:rsidRPr="001544A3">
              <w:rPr>
                <w:rFonts w:ascii="Arial" w:hAnsi="Arial" w:cs="Arial"/>
                <w:b/>
                <w:sz w:val="20"/>
                <w:szCs w:val="20"/>
              </w:rPr>
              <w:fldChar w:fldCharType="separate"/>
            </w:r>
            <w:r w:rsidRPr="001544A3">
              <w:rPr>
                <w:rFonts w:ascii="Arial" w:hAnsi="Arial" w:cs="Arial"/>
                <w:b/>
                <w:noProof/>
                <w:sz w:val="20"/>
                <w:szCs w:val="20"/>
              </w:rPr>
              <w:t>&lt;Date&gt;</w:t>
            </w:r>
            <w:r w:rsidRPr="001544A3">
              <w:rPr>
                <w:rFonts w:ascii="Arial" w:hAnsi="Arial" w:cs="Arial"/>
                <w:b/>
                <w:sz w:val="20"/>
                <w:szCs w:val="20"/>
              </w:rPr>
              <w:fldChar w:fldCharType="end"/>
            </w:r>
          </w:p>
        </w:tc>
      </w:tr>
      <w:tr w:rsidR="00B90231" w:rsidRPr="001544A3" w14:paraId="55334D07" w14:textId="77777777" w:rsidTr="001544A3">
        <w:trPr>
          <w:trHeight w:val="530"/>
        </w:trPr>
        <w:tc>
          <w:tcPr>
            <w:tcW w:w="4320" w:type="dxa"/>
            <w:vAlign w:val="center"/>
          </w:tcPr>
          <w:p w14:paraId="148FC5B0" w14:textId="77777777" w:rsidR="00F31D7A" w:rsidRPr="001544A3" w:rsidRDefault="00F31D7A" w:rsidP="00F31D7A">
            <w:pPr>
              <w:rPr>
                <w:rFonts w:ascii="Arial" w:hAnsi="Arial" w:cs="Arial"/>
                <w:b/>
                <w:sz w:val="20"/>
                <w:szCs w:val="20"/>
              </w:rPr>
            </w:pPr>
            <w:r w:rsidRPr="001544A3">
              <w:rPr>
                <w:rFonts w:ascii="Arial" w:hAnsi="Arial" w:cs="Arial"/>
                <w:b/>
                <w:sz w:val="20"/>
                <w:szCs w:val="20"/>
              </w:rPr>
              <w:t xml:space="preserve">Division Director’s Name &amp; Signature </w:t>
            </w:r>
          </w:p>
          <w:p w14:paraId="6A9FAC47" w14:textId="77777777" w:rsidR="00B90231" w:rsidRPr="001544A3" w:rsidRDefault="00B90231" w:rsidP="001D6F8F">
            <w:pPr>
              <w:rPr>
                <w:rFonts w:ascii="Arial" w:hAnsi="Arial" w:cs="Arial"/>
                <w:b/>
                <w:sz w:val="20"/>
                <w:szCs w:val="20"/>
              </w:rPr>
            </w:pPr>
          </w:p>
        </w:tc>
        <w:tc>
          <w:tcPr>
            <w:tcW w:w="4428" w:type="dxa"/>
            <w:vAlign w:val="center"/>
          </w:tcPr>
          <w:p w14:paraId="0AA11A9B" w14:textId="77777777" w:rsidR="00B90231" w:rsidRPr="001544A3" w:rsidRDefault="00B90231" w:rsidP="001544A3">
            <w:pPr>
              <w:pBdr>
                <w:bottom w:val="single" w:sz="12" w:space="1" w:color="auto"/>
              </w:pBdr>
              <w:jc w:val="center"/>
              <w:rPr>
                <w:rFonts w:ascii="Arial" w:hAnsi="Arial" w:cs="Arial"/>
                <w:b/>
                <w:sz w:val="20"/>
                <w:szCs w:val="20"/>
              </w:rPr>
            </w:pPr>
          </w:p>
          <w:p w14:paraId="6186549E" w14:textId="77777777" w:rsidR="00FE2DBA" w:rsidRPr="001544A3" w:rsidRDefault="00FE2DBA" w:rsidP="001544A3">
            <w:pPr>
              <w:pBdr>
                <w:bottom w:val="single" w:sz="12" w:space="1" w:color="auto"/>
              </w:pBdr>
              <w:jc w:val="center"/>
              <w:rPr>
                <w:rFonts w:ascii="Arial" w:hAnsi="Arial" w:cs="Arial"/>
                <w:b/>
                <w:sz w:val="20"/>
                <w:szCs w:val="20"/>
              </w:rPr>
            </w:pPr>
          </w:p>
          <w:p w14:paraId="796926F5" w14:textId="77777777" w:rsidR="00F31D7A" w:rsidRPr="001544A3" w:rsidRDefault="00D61554" w:rsidP="001544A3">
            <w:pPr>
              <w:jc w:val="center"/>
              <w:rPr>
                <w:rFonts w:ascii="Arial" w:hAnsi="Arial" w:cs="Arial"/>
                <w:b/>
                <w:sz w:val="20"/>
                <w:szCs w:val="20"/>
              </w:rPr>
            </w:pPr>
            <w:r w:rsidRPr="001544A3">
              <w:rPr>
                <w:rFonts w:ascii="Arial" w:hAnsi="Arial" w:cs="Arial"/>
                <w:b/>
                <w:sz w:val="20"/>
                <w:szCs w:val="20"/>
              </w:rPr>
              <w:fldChar w:fldCharType="begin">
                <w:ffData>
                  <w:name w:val=""/>
                  <w:enabled/>
                  <w:calcOnExit w:val="0"/>
                  <w:textInput>
                    <w:default w:val="&lt;Enter Division Director's Name Here&gt;"/>
                  </w:textInput>
                </w:ffData>
              </w:fldChar>
            </w:r>
            <w:r w:rsidRPr="001544A3">
              <w:rPr>
                <w:rFonts w:ascii="Arial" w:hAnsi="Arial" w:cs="Arial"/>
                <w:b/>
                <w:sz w:val="20"/>
                <w:szCs w:val="20"/>
              </w:rPr>
              <w:instrText xml:space="preserve"> FORMTEXT </w:instrText>
            </w:r>
            <w:r w:rsidRPr="001544A3">
              <w:rPr>
                <w:rFonts w:ascii="Arial" w:hAnsi="Arial" w:cs="Arial"/>
                <w:b/>
                <w:sz w:val="20"/>
                <w:szCs w:val="20"/>
              </w:rPr>
            </w:r>
            <w:r w:rsidRPr="001544A3">
              <w:rPr>
                <w:rFonts w:ascii="Arial" w:hAnsi="Arial" w:cs="Arial"/>
                <w:b/>
                <w:sz w:val="20"/>
                <w:szCs w:val="20"/>
              </w:rPr>
              <w:fldChar w:fldCharType="separate"/>
            </w:r>
            <w:r w:rsidRPr="001544A3">
              <w:rPr>
                <w:rFonts w:ascii="Arial" w:hAnsi="Arial" w:cs="Arial"/>
                <w:b/>
                <w:noProof/>
                <w:sz w:val="20"/>
                <w:szCs w:val="20"/>
              </w:rPr>
              <w:t>&lt;Enter Division Director's Name Here&gt;</w:t>
            </w:r>
            <w:r w:rsidRPr="001544A3">
              <w:rPr>
                <w:rFonts w:ascii="Arial" w:hAnsi="Arial" w:cs="Arial"/>
                <w:b/>
                <w:sz w:val="20"/>
                <w:szCs w:val="20"/>
              </w:rPr>
              <w:fldChar w:fldCharType="end"/>
            </w:r>
          </w:p>
          <w:p w14:paraId="520884FB" w14:textId="77777777" w:rsidR="00F31D7A" w:rsidRPr="001544A3" w:rsidRDefault="00F31D7A" w:rsidP="001544A3">
            <w:pPr>
              <w:jc w:val="center"/>
              <w:rPr>
                <w:rFonts w:ascii="Arial" w:hAnsi="Arial" w:cs="Arial"/>
                <w:b/>
                <w:sz w:val="20"/>
                <w:szCs w:val="20"/>
              </w:rPr>
            </w:pPr>
          </w:p>
          <w:p w14:paraId="2BE27451" w14:textId="77777777" w:rsidR="00F31D7A" w:rsidRPr="001544A3" w:rsidRDefault="00F31D7A" w:rsidP="001544A3">
            <w:pPr>
              <w:pBdr>
                <w:bottom w:val="single" w:sz="12" w:space="1" w:color="auto"/>
              </w:pBdr>
              <w:jc w:val="center"/>
              <w:rPr>
                <w:rFonts w:ascii="Arial" w:hAnsi="Arial" w:cs="Arial"/>
                <w:b/>
                <w:sz w:val="20"/>
                <w:szCs w:val="20"/>
              </w:rPr>
            </w:pPr>
          </w:p>
          <w:p w14:paraId="299506D1" w14:textId="77777777" w:rsidR="00F31D7A" w:rsidRPr="001544A3" w:rsidRDefault="00F31D7A" w:rsidP="001544A3">
            <w:pPr>
              <w:jc w:val="center"/>
              <w:rPr>
                <w:rFonts w:ascii="Arial" w:hAnsi="Arial" w:cs="Arial"/>
                <w:b/>
                <w:sz w:val="20"/>
                <w:szCs w:val="20"/>
              </w:rPr>
            </w:pPr>
            <w:r w:rsidRPr="001544A3">
              <w:rPr>
                <w:rFonts w:ascii="Arial" w:hAnsi="Arial" w:cs="Arial"/>
                <w:b/>
                <w:sz w:val="20"/>
                <w:szCs w:val="20"/>
              </w:rPr>
              <w:fldChar w:fldCharType="begin">
                <w:ffData>
                  <w:name w:val="Text19"/>
                  <w:enabled/>
                  <w:calcOnExit w:val="0"/>
                  <w:textInput/>
                </w:ffData>
              </w:fldChar>
            </w:r>
            <w:r w:rsidRPr="001544A3">
              <w:rPr>
                <w:rFonts w:ascii="Arial" w:hAnsi="Arial" w:cs="Arial"/>
                <w:b/>
                <w:sz w:val="20"/>
                <w:szCs w:val="20"/>
              </w:rPr>
              <w:instrText xml:space="preserve"> FORMTEXT </w:instrText>
            </w:r>
            <w:r w:rsidRPr="001544A3">
              <w:rPr>
                <w:rFonts w:ascii="Arial" w:hAnsi="Arial" w:cs="Arial"/>
                <w:b/>
                <w:sz w:val="20"/>
                <w:szCs w:val="20"/>
              </w:rPr>
            </w:r>
            <w:r w:rsidRPr="001544A3">
              <w:rPr>
                <w:rFonts w:ascii="Arial" w:hAnsi="Arial" w:cs="Arial"/>
                <w:b/>
                <w:sz w:val="20"/>
                <w:szCs w:val="20"/>
              </w:rPr>
              <w:fldChar w:fldCharType="separate"/>
            </w:r>
            <w:r w:rsidRPr="001544A3">
              <w:rPr>
                <w:rFonts w:ascii="Arial" w:hAnsi="Arial" w:cs="Arial"/>
                <w:b/>
                <w:noProof/>
                <w:sz w:val="20"/>
                <w:szCs w:val="20"/>
              </w:rPr>
              <w:t>&lt;Date&gt;</w:t>
            </w:r>
            <w:r w:rsidRPr="001544A3">
              <w:rPr>
                <w:rFonts w:ascii="Arial" w:hAnsi="Arial" w:cs="Arial"/>
                <w:b/>
                <w:sz w:val="20"/>
                <w:szCs w:val="20"/>
              </w:rPr>
              <w:fldChar w:fldCharType="end"/>
            </w:r>
          </w:p>
        </w:tc>
      </w:tr>
      <w:tr w:rsidR="00450EEA" w:rsidRPr="001544A3" w14:paraId="1A2DD9F6" w14:textId="77777777" w:rsidTr="001544A3">
        <w:trPr>
          <w:trHeight w:val="530"/>
        </w:trPr>
        <w:tc>
          <w:tcPr>
            <w:tcW w:w="4320" w:type="dxa"/>
            <w:vAlign w:val="center"/>
          </w:tcPr>
          <w:p w14:paraId="2C1EDBDD" w14:textId="77777777" w:rsidR="00450EEA" w:rsidRPr="001544A3" w:rsidRDefault="00450EEA" w:rsidP="001D6F8F">
            <w:pPr>
              <w:rPr>
                <w:rFonts w:ascii="Arial" w:hAnsi="Arial" w:cs="Arial"/>
                <w:b/>
                <w:sz w:val="20"/>
                <w:szCs w:val="20"/>
              </w:rPr>
            </w:pPr>
          </w:p>
        </w:tc>
        <w:tc>
          <w:tcPr>
            <w:tcW w:w="4428" w:type="dxa"/>
            <w:vAlign w:val="center"/>
          </w:tcPr>
          <w:p w14:paraId="36E56A5A" w14:textId="77777777" w:rsidR="00450EEA" w:rsidRPr="001544A3" w:rsidRDefault="00450EEA" w:rsidP="001544A3">
            <w:pPr>
              <w:jc w:val="center"/>
              <w:rPr>
                <w:rFonts w:ascii="Arial" w:hAnsi="Arial" w:cs="Arial"/>
                <w:b/>
                <w:sz w:val="20"/>
                <w:szCs w:val="20"/>
              </w:rPr>
            </w:pPr>
          </w:p>
        </w:tc>
      </w:tr>
    </w:tbl>
    <w:p w14:paraId="6C0F6EFB" w14:textId="77777777" w:rsidR="00B90231" w:rsidRDefault="00B90231" w:rsidP="00B90231">
      <w:pPr>
        <w:rPr>
          <w:rFonts w:ascii="Arial" w:hAnsi="Arial" w:cs="Arial"/>
          <w:b/>
          <w:sz w:val="20"/>
          <w:szCs w:val="20"/>
        </w:rPr>
      </w:pPr>
    </w:p>
    <w:p w14:paraId="2721915D" w14:textId="77777777" w:rsidR="001D6F8F" w:rsidRDefault="001D6F8F" w:rsidP="00B90231">
      <w:pPr>
        <w:rPr>
          <w:rFonts w:ascii="Arial" w:hAnsi="Arial" w:cs="Arial"/>
          <w:b/>
          <w:sz w:val="20"/>
          <w:szCs w:val="20"/>
        </w:rPr>
      </w:pPr>
    </w:p>
    <w:p w14:paraId="4DD27221" w14:textId="77777777" w:rsidR="001D6F8F" w:rsidRPr="00996E72" w:rsidRDefault="001D6F8F" w:rsidP="00B90231">
      <w:pPr>
        <w:rPr>
          <w:rFonts w:ascii="Arial" w:hAnsi="Arial" w:cs="Arial"/>
          <w:b/>
          <w:sz w:val="20"/>
          <w:szCs w:val="20"/>
        </w:rPr>
      </w:pPr>
    </w:p>
    <w:sectPr w:rsidR="001D6F8F" w:rsidRPr="00996E7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21FC2" w14:textId="77777777" w:rsidR="00664357" w:rsidRDefault="00664357">
      <w:r>
        <w:separator/>
      </w:r>
    </w:p>
  </w:endnote>
  <w:endnote w:type="continuationSeparator" w:id="0">
    <w:p w14:paraId="0CF6E0AC" w14:textId="77777777" w:rsidR="00664357" w:rsidRDefault="0066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4B8EC" w14:textId="77777777" w:rsidR="00664357" w:rsidRDefault="00664357">
      <w:r>
        <w:separator/>
      </w:r>
    </w:p>
  </w:footnote>
  <w:footnote w:type="continuationSeparator" w:id="0">
    <w:p w14:paraId="3016E032" w14:textId="77777777" w:rsidR="00664357" w:rsidRDefault="00664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961"/>
    <w:multiLevelType w:val="hybridMultilevel"/>
    <w:tmpl w:val="09B00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CA2574"/>
    <w:multiLevelType w:val="hybridMultilevel"/>
    <w:tmpl w:val="1260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A4663"/>
    <w:multiLevelType w:val="hybridMultilevel"/>
    <w:tmpl w:val="26D8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95AB8"/>
    <w:multiLevelType w:val="hybridMultilevel"/>
    <w:tmpl w:val="3564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34C93"/>
    <w:multiLevelType w:val="hybridMultilevel"/>
    <w:tmpl w:val="442E1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E6CC3"/>
    <w:multiLevelType w:val="hybridMultilevel"/>
    <w:tmpl w:val="7F660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86A75"/>
    <w:multiLevelType w:val="hybridMultilevel"/>
    <w:tmpl w:val="BA0C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5189B"/>
    <w:multiLevelType w:val="hybridMultilevel"/>
    <w:tmpl w:val="29C4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428DC"/>
    <w:multiLevelType w:val="hybridMultilevel"/>
    <w:tmpl w:val="1DCC7F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E4DA1"/>
    <w:multiLevelType w:val="hybridMultilevel"/>
    <w:tmpl w:val="C9880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A62AF2"/>
    <w:multiLevelType w:val="multilevel"/>
    <w:tmpl w:val="80C8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4C1AE5"/>
    <w:multiLevelType w:val="hybridMultilevel"/>
    <w:tmpl w:val="FECEE472"/>
    <w:lvl w:ilvl="0" w:tplc="9CC488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734E95"/>
    <w:multiLevelType w:val="hybridMultilevel"/>
    <w:tmpl w:val="C32C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73C46"/>
    <w:multiLevelType w:val="hybridMultilevel"/>
    <w:tmpl w:val="373410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C0B04"/>
    <w:multiLevelType w:val="hybridMultilevel"/>
    <w:tmpl w:val="1EFE3B58"/>
    <w:lvl w:ilvl="0" w:tplc="F6640FD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92420F"/>
    <w:multiLevelType w:val="hybridMultilevel"/>
    <w:tmpl w:val="6A2A6252"/>
    <w:lvl w:ilvl="0" w:tplc="ADB20A4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9E2C20"/>
    <w:multiLevelType w:val="hybridMultilevel"/>
    <w:tmpl w:val="191229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56053C"/>
    <w:multiLevelType w:val="hybridMultilevel"/>
    <w:tmpl w:val="E5185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FE0932"/>
    <w:multiLevelType w:val="hybridMultilevel"/>
    <w:tmpl w:val="09AE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C2AFF"/>
    <w:multiLevelType w:val="hybridMultilevel"/>
    <w:tmpl w:val="43DA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66069C"/>
    <w:multiLevelType w:val="hybridMultilevel"/>
    <w:tmpl w:val="82F8E6A0"/>
    <w:lvl w:ilvl="0" w:tplc="1C09000B">
      <w:start w:val="1"/>
      <w:numFmt w:val="bullet"/>
      <w:lvlText w:val=""/>
      <w:lvlJc w:val="left"/>
      <w:pPr>
        <w:ind w:left="765" w:hanging="360"/>
      </w:pPr>
      <w:rPr>
        <w:rFonts w:ascii="Wingdings" w:hAnsi="Wingdings"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1">
    <w:nsid w:val="5B1A2AF2"/>
    <w:multiLevelType w:val="hybridMultilevel"/>
    <w:tmpl w:val="95FA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91183E"/>
    <w:multiLevelType w:val="hybridMultilevel"/>
    <w:tmpl w:val="5B5A02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D1BF5"/>
    <w:multiLevelType w:val="hybridMultilevel"/>
    <w:tmpl w:val="59347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3A3A45"/>
    <w:multiLevelType w:val="hybridMultilevel"/>
    <w:tmpl w:val="51D4A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48412F"/>
    <w:multiLevelType w:val="hybridMultilevel"/>
    <w:tmpl w:val="F7DE9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7E40E0"/>
    <w:multiLevelType w:val="hybridMultilevel"/>
    <w:tmpl w:val="1528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A81CF3"/>
    <w:multiLevelType w:val="hybridMultilevel"/>
    <w:tmpl w:val="825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95722D"/>
    <w:multiLevelType w:val="hybridMultilevel"/>
    <w:tmpl w:val="EDA42E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812E34"/>
    <w:multiLevelType w:val="hybridMultilevel"/>
    <w:tmpl w:val="6CA2F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14"/>
  </w:num>
  <w:num w:numId="4">
    <w:abstractNumId w:val="3"/>
  </w:num>
  <w:num w:numId="5">
    <w:abstractNumId w:val="27"/>
  </w:num>
  <w:num w:numId="6">
    <w:abstractNumId w:val="26"/>
  </w:num>
  <w:num w:numId="7">
    <w:abstractNumId w:val="25"/>
  </w:num>
  <w:num w:numId="8">
    <w:abstractNumId w:val="0"/>
  </w:num>
  <w:num w:numId="9">
    <w:abstractNumId w:val="9"/>
  </w:num>
  <w:num w:numId="10">
    <w:abstractNumId w:val="17"/>
  </w:num>
  <w:num w:numId="11">
    <w:abstractNumId w:val="7"/>
  </w:num>
  <w:num w:numId="12">
    <w:abstractNumId w:val="4"/>
  </w:num>
  <w:num w:numId="13">
    <w:abstractNumId w:val="23"/>
  </w:num>
  <w:num w:numId="14">
    <w:abstractNumId w:val="24"/>
  </w:num>
  <w:num w:numId="15">
    <w:abstractNumId w:val="21"/>
  </w:num>
  <w:num w:numId="16">
    <w:abstractNumId w:val="12"/>
  </w:num>
  <w:num w:numId="17">
    <w:abstractNumId w:val="19"/>
  </w:num>
  <w:num w:numId="18">
    <w:abstractNumId w:val="2"/>
  </w:num>
  <w:num w:numId="19">
    <w:abstractNumId w:val="6"/>
  </w:num>
  <w:num w:numId="20">
    <w:abstractNumId w:val="1"/>
  </w:num>
  <w:num w:numId="21">
    <w:abstractNumId w:val="18"/>
  </w:num>
  <w:num w:numId="22">
    <w:abstractNumId w:val="28"/>
  </w:num>
  <w:num w:numId="23">
    <w:abstractNumId w:val="10"/>
  </w:num>
  <w:num w:numId="24">
    <w:abstractNumId w:val="29"/>
  </w:num>
  <w:num w:numId="25">
    <w:abstractNumId w:val="16"/>
  </w:num>
  <w:num w:numId="26">
    <w:abstractNumId w:val="13"/>
  </w:num>
  <w:num w:numId="27">
    <w:abstractNumId w:val="5"/>
  </w:num>
  <w:num w:numId="28">
    <w:abstractNumId w:val="8"/>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74"/>
    <w:rsid w:val="00027A6B"/>
    <w:rsid w:val="000356CB"/>
    <w:rsid w:val="00046652"/>
    <w:rsid w:val="000773EC"/>
    <w:rsid w:val="000853E4"/>
    <w:rsid w:val="0008655E"/>
    <w:rsid w:val="000C10A9"/>
    <w:rsid w:val="000D4A1A"/>
    <w:rsid w:val="000F1EFF"/>
    <w:rsid w:val="00103471"/>
    <w:rsid w:val="00124708"/>
    <w:rsid w:val="001336CF"/>
    <w:rsid w:val="001544A3"/>
    <w:rsid w:val="001649AF"/>
    <w:rsid w:val="00166801"/>
    <w:rsid w:val="00171960"/>
    <w:rsid w:val="00192E3D"/>
    <w:rsid w:val="001B115B"/>
    <w:rsid w:val="001D6F8F"/>
    <w:rsid w:val="001E0712"/>
    <w:rsid w:val="001F0270"/>
    <w:rsid w:val="001F02B1"/>
    <w:rsid w:val="001F073D"/>
    <w:rsid w:val="00206102"/>
    <w:rsid w:val="00227DCA"/>
    <w:rsid w:val="002345CA"/>
    <w:rsid w:val="00241EF9"/>
    <w:rsid w:val="002528C7"/>
    <w:rsid w:val="0025682D"/>
    <w:rsid w:val="002642CE"/>
    <w:rsid w:val="00266303"/>
    <w:rsid w:val="002677CC"/>
    <w:rsid w:val="00286804"/>
    <w:rsid w:val="002937EA"/>
    <w:rsid w:val="002A31CE"/>
    <w:rsid w:val="002A3C17"/>
    <w:rsid w:val="002B4396"/>
    <w:rsid w:val="002D7CDF"/>
    <w:rsid w:val="00305459"/>
    <w:rsid w:val="00307373"/>
    <w:rsid w:val="0031598A"/>
    <w:rsid w:val="00317F05"/>
    <w:rsid w:val="0034378A"/>
    <w:rsid w:val="0034637E"/>
    <w:rsid w:val="00363173"/>
    <w:rsid w:val="0036406D"/>
    <w:rsid w:val="00392A22"/>
    <w:rsid w:val="0040172D"/>
    <w:rsid w:val="00450EEA"/>
    <w:rsid w:val="00473D26"/>
    <w:rsid w:val="004A22D6"/>
    <w:rsid w:val="004B7CC6"/>
    <w:rsid w:val="004C426F"/>
    <w:rsid w:val="004E7EE2"/>
    <w:rsid w:val="00501751"/>
    <w:rsid w:val="00501E53"/>
    <w:rsid w:val="00507009"/>
    <w:rsid w:val="005121A1"/>
    <w:rsid w:val="00515B0A"/>
    <w:rsid w:val="00532F4C"/>
    <w:rsid w:val="005420AE"/>
    <w:rsid w:val="00542FD4"/>
    <w:rsid w:val="005449E1"/>
    <w:rsid w:val="00545891"/>
    <w:rsid w:val="00545CFF"/>
    <w:rsid w:val="0055692F"/>
    <w:rsid w:val="0056286A"/>
    <w:rsid w:val="005A49A9"/>
    <w:rsid w:val="005E25E6"/>
    <w:rsid w:val="005E7652"/>
    <w:rsid w:val="005E7AD7"/>
    <w:rsid w:val="005F0A0F"/>
    <w:rsid w:val="0060102C"/>
    <w:rsid w:val="006147CE"/>
    <w:rsid w:val="0062270F"/>
    <w:rsid w:val="00642FD7"/>
    <w:rsid w:val="006477B3"/>
    <w:rsid w:val="00661E84"/>
    <w:rsid w:val="00664357"/>
    <w:rsid w:val="006667FE"/>
    <w:rsid w:val="00696C57"/>
    <w:rsid w:val="006A3530"/>
    <w:rsid w:val="006E55CD"/>
    <w:rsid w:val="00720D2F"/>
    <w:rsid w:val="00767C3C"/>
    <w:rsid w:val="00777B32"/>
    <w:rsid w:val="00777EE0"/>
    <w:rsid w:val="00785982"/>
    <w:rsid w:val="00792F43"/>
    <w:rsid w:val="007A0BBC"/>
    <w:rsid w:val="007D4218"/>
    <w:rsid w:val="00810A73"/>
    <w:rsid w:val="00810D6F"/>
    <w:rsid w:val="00826A77"/>
    <w:rsid w:val="00837B68"/>
    <w:rsid w:val="008474AE"/>
    <w:rsid w:val="008723F9"/>
    <w:rsid w:val="0087520E"/>
    <w:rsid w:val="008971FF"/>
    <w:rsid w:val="008C6828"/>
    <w:rsid w:val="008E4374"/>
    <w:rsid w:val="008F7E1E"/>
    <w:rsid w:val="00910FE0"/>
    <w:rsid w:val="009314E2"/>
    <w:rsid w:val="009562FB"/>
    <w:rsid w:val="00964D21"/>
    <w:rsid w:val="00981A9F"/>
    <w:rsid w:val="00996E72"/>
    <w:rsid w:val="009B7761"/>
    <w:rsid w:val="009D590D"/>
    <w:rsid w:val="00A06EEC"/>
    <w:rsid w:val="00A61ACE"/>
    <w:rsid w:val="00A71067"/>
    <w:rsid w:val="00A72CB7"/>
    <w:rsid w:val="00AB33B4"/>
    <w:rsid w:val="00AB6835"/>
    <w:rsid w:val="00AB7176"/>
    <w:rsid w:val="00AC2D97"/>
    <w:rsid w:val="00AD4E4B"/>
    <w:rsid w:val="00AE41C7"/>
    <w:rsid w:val="00B17C0B"/>
    <w:rsid w:val="00B20715"/>
    <w:rsid w:val="00B41649"/>
    <w:rsid w:val="00B5485F"/>
    <w:rsid w:val="00B70F05"/>
    <w:rsid w:val="00B90231"/>
    <w:rsid w:val="00BA1ECC"/>
    <w:rsid w:val="00BC09A4"/>
    <w:rsid w:val="00BC64A2"/>
    <w:rsid w:val="00BC71BF"/>
    <w:rsid w:val="00BE4A8E"/>
    <w:rsid w:val="00BF197C"/>
    <w:rsid w:val="00C826C1"/>
    <w:rsid w:val="00CA04A3"/>
    <w:rsid w:val="00CB7D36"/>
    <w:rsid w:val="00CD110D"/>
    <w:rsid w:val="00CF5C82"/>
    <w:rsid w:val="00D12B82"/>
    <w:rsid w:val="00D4486F"/>
    <w:rsid w:val="00D512CB"/>
    <w:rsid w:val="00D52832"/>
    <w:rsid w:val="00D61554"/>
    <w:rsid w:val="00D971F1"/>
    <w:rsid w:val="00DA0EF2"/>
    <w:rsid w:val="00DB46C9"/>
    <w:rsid w:val="00DD322D"/>
    <w:rsid w:val="00DE429F"/>
    <w:rsid w:val="00E07C3E"/>
    <w:rsid w:val="00E26560"/>
    <w:rsid w:val="00E65866"/>
    <w:rsid w:val="00E65C3A"/>
    <w:rsid w:val="00E669EB"/>
    <w:rsid w:val="00E71633"/>
    <w:rsid w:val="00E81352"/>
    <w:rsid w:val="00E92756"/>
    <w:rsid w:val="00EA0707"/>
    <w:rsid w:val="00EC05A5"/>
    <w:rsid w:val="00ED1342"/>
    <w:rsid w:val="00F021A9"/>
    <w:rsid w:val="00F17781"/>
    <w:rsid w:val="00F31D7A"/>
    <w:rsid w:val="00F571B3"/>
    <w:rsid w:val="00F60E01"/>
    <w:rsid w:val="00F6703F"/>
    <w:rsid w:val="00F7608A"/>
    <w:rsid w:val="00F77705"/>
    <w:rsid w:val="00F86464"/>
    <w:rsid w:val="00F97CE3"/>
    <w:rsid w:val="00FA6E17"/>
    <w:rsid w:val="00FB3E62"/>
    <w:rsid w:val="00FD6305"/>
    <w:rsid w:val="00FE1726"/>
    <w:rsid w:val="00FE2DBA"/>
    <w:rsid w:val="00FF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69675"/>
  <w15:chartTrackingRefBased/>
  <w15:docId w15:val="{74591F88-10E3-4027-A1C1-55F0A19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6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50EEA"/>
    <w:pPr>
      <w:tabs>
        <w:tab w:val="center" w:pos="4320"/>
        <w:tab w:val="right" w:pos="8640"/>
      </w:tabs>
    </w:pPr>
  </w:style>
  <w:style w:type="paragraph" w:styleId="Footer">
    <w:name w:val="footer"/>
    <w:basedOn w:val="Normal"/>
    <w:link w:val="FooterChar"/>
    <w:rsid w:val="00450EEA"/>
    <w:pPr>
      <w:tabs>
        <w:tab w:val="center" w:pos="4320"/>
        <w:tab w:val="right" w:pos="8640"/>
      </w:tabs>
    </w:pPr>
  </w:style>
  <w:style w:type="paragraph" w:styleId="DocumentMap">
    <w:name w:val="Document Map"/>
    <w:basedOn w:val="Normal"/>
    <w:link w:val="DocumentMapChar"/>
    <w:rsid w:val="00D61554"/>
    <w:rPr>
      <w:rFonts w:ascii="Tahoma" w:hAnsi="Tahoma" w:cs="Tahoma"/>
      <w:sz w:val="16"/>
      <w:szCs w:val="16"/>
    </w:rPr>
  </w:style>
  <w:style w:type="character" w:customStyle="1" w:styleId="DocumentMapChar">
    <w:name w:val="Document Map Char"/>
    <w:link w:val="DocumentMap"/>
    <w:rsid w:val="00D61554"/>
    <w:rPr>
      <w:rFonts w:ascii="Tahoma" w:hAnsi="Tahoma" w:cs="Tahoma"/>
      <w:sz w:val="16"/>
      <w:szCs w:val="16"/>
    </w:rPr>
  </w:style>
  <w:style w:type="character" w:customStyle="1" w:styleId="FooterChar">
    <w:name w:val="Footer Char"/>
    <w:link w:val="Footer"/>
    <w:rsid w:val="00BC09A4"/>
    <w:rPr>
      <w:sz w:val="24"/>
      <w:szCs w:val="24"/>
    </w:rPr>
  </w:style>
  <w:style w:type="character" w:styleId="PageNumber">
    <w:name w:val="page number"/>
    <w:unhideWhenUsed/>
    <w:rsid w:val="00BC09A4"/>
  </w:style>
  <w:style w:type="paragraph" w:styleId="BalloonText">
    <w:name w:val="Balloon Text"/>
    <w:basedOn w:val="Normal"/>
    <w:link w:val="BalloonTextChar"/>
    <w:rsid w:val="000853E4"/>
    <w:rPr>
      <w:rFonts w:ascii="Tahoma" w:hAnsi="Tahoma" w:cs="Tahoma"/>
      <w:sz w:val="16"/>
      <w:szCs w:val="16"/>
    </w:rPr>
  </w:style>
  <w:style w:type="character" w:customStyle="1" w:styleId="BalloonTextChar">
    <w:name w:val="Balloon Text Char"/>
    <w:link w:val="BalloonText"/>
    <w:rsid w:val="000853E4"/>
    <w:rPr>
      <w:rFonts w:ascii="Tahoma" w:hAnsi="Tahoma" w:cs="Tahoma"/>
      <w:sz w:val="16"/>
      <w:szCs w:val="16"/>
    </w:rPr>
  </w:style>
  <w:style w:type="paragraph" w:styleId="ListParagraph">
    <w:name w:val="List Paragraph"/>
    <w:basedOn w:val="Normal"/>
    <w:uiPriority w:val="34"/>
    <w:qFormat/>
    <w:rsid w:val="00D52832"/>
    <w:pPr>
      <w:ind w:left="720"/>
      <w:contextualSpacing/>
    </w:pPr>
  </w:style>
  <w:style w:type="character" w:styleId="CommentReference">
    <w:name w:val="annotation reference"/>
    <w:basedOn w:val="DefaultParagraphFont"/>
    <w:rsid w:val="00B17C0B"/>
    <w:rPr>
      <w:sz w:val="18"/>
      <w:szCs w:val="18"/>
    </w:rPr>
  </w:style>
  <w:style w:type="paragraph" w:styleId="CommentText">
    <w:name w:val="annotation text"/>
    <w:basedOn w:val="Normal"/>
    <w:link w:val="CommentTextChar"/>
    <w:rsid w:val="00B17C0B"/>
  </w:style>
  <w:style w:type="character" w:customStyle="1" w:styleId="CommentTextChar">
    <w:name w:val="Comment Text Char"/>
    <w:basedOn w:val="DefaultParagraphFont"/>
    <w:link w:val="CommentText"/>
    <w:rsid w:val="00B17C0B"/>
    <w:rPr>
      <w:sz w:val="24"/>
      <w:szCs w:val="24"/>
    </w:rPr>
  </w:style>
  <w:style w:type="paragraph" w:styleId="CommentSubject">
    <w:name w:val="annotation subject"/>
    <w:basedOn w:val="CommentText"/>
    <w:next w:val="CommentText"/>
    <w:link w:val="CommentSubjectChar"/>
    <w:rsid w:val="00B17C0B"/>
    <w:rPr>
      <w:b/>
      <w:bCs/>
      <w:sz w:val="20"/>
      <w:szCs w:val="20"/>
    </w:rPr>
  </w:style>
  <w:style w:type="character" w:customStyle="1" w:styleId="CommentSubjectChar">
    <w:name w:val="Comment Subject Char"/>
    <w:basedOn w:val="CommentTextChar"/>
    <w:link w:val="CommentSubject"/>
    <w:rsid w:val="00B17C0B"/>
    <w:rPr>
      <w:b/>
      <w:bCs/>
      <w:sz w:val="24"/>
      <w:szCs w:val="24"/>
    </w:rPr>
  </w:style>
  <w:style w:type="paragraph" w:customStyle="1" w:styleId="p1">
    <w:name w:val="p1"/>
    <w:basedOn w:val="Normal"/>
    <w:rsid w:val="001649AF"/>
    <w:rPr>
      <w:rFonts w:ascii="Helvetica" w:hAnsi="Helvetica"/>
      <w:color w:val="323333"/>
      <w:sz w:val="15"/>
      <w:szCs w:val="15"/>
    </w:rPr>
  </w:style>
  <w:style w:type="paragraph" w:customStyle="1" w:styleId="p2">
    <w:name w:val="p2"/>
    <w:basedOn w:val="Normal"/>
    <w:rsid w:val="001649AF"/>
    <w:rPr>
      <w:rFonts w:ascii="Helvetica" w:hAnsi="Helvetica"/>
      <w:color w:val="313131"/>
      <w:sz w:val="15"/>
      <w:szCs w:val="15"/>
    </w:rPr>
  </w:style>
  <w:style w:type="paragraph" w:styleId="NormalWeb">
    <w:name w:val="Normal (Web)"/>
    <w:basedOn w:val="Normal"/>
    <w:uiPriority w:val="99"/>
    <w:unhideWhenUsed/>
    <w:rsid w:val="00810D6F"/>
    <w:pPr>
      <w:spacing w:before="100" w:beforeAutospacing="1" w:after="100" w:afterAutospacing="1"/>
    </w:pPr>
    <w:rPr>
      <w:rFonts w:eastAsiaTheme="minorHAnsi"/>
    </w:rPr>
  </w:style>
  <w:style w:type="paragraph" w:customStyle="1" w:styleId="CharCharCharCharCharCharChar">
    <w:name w:val="Char Char Char Char Char Char Char"/>
    <w:basedOn w:val="Normal"/>
    <w:rsid w:val="00E71633"/>
    <w:pPr>
      <w:spacing w:before="120" w:after="160" w:line="240" w:lineRule="exact"/>
    </w:pPr>
    <w:rPr>
      <w:rFonts w:ascii="Verdana" w:hAnsi="Verdan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14450">
      <w:bodyDiv w:val="1"/>
      <w:marLeft w:val="0"/>
      <w:marRight w:val="0"/>
      <w:marTop w:val="0"/>
      <w:marBottom w:val="0"/>
      <w:divBdr>
        <w:top w:val="none" w:sz="0" w:space="0" w:color="auto"/>
        <w:left w:val="none" w:sz="0" w:space="0" w:color="auto"/>
        <w:bottom w:val="none" w:sz="0" w:space="0" w:color="auto"/>
        <w:right w:val="none" w:sz="0" w:space="0" w:color="auto"/>
      </w:divBdr>
    </w:div>
    <w:div w:id="15351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ruba\Desktop\JOB-PROFILE-DESCRIPTION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83FD-8C1F-4CE5-9A69-7B8585CC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JOB-PROFILE-DESCRIPTIONS(2)</Template>
  <TotalTime>8</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PROFILE DESCRIPTIONS</vt:lpstr>
    </vt:vector>
  </TitlesOfParts>
  <Company>Home</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DESCRIPTIONS</dc:title>
  <dc:subject/>
  <dc:creator>Dhruba</dc:creator>
  <cp:keywords/>
  <dc:description/>
  <cp:lastModifiedBy>Abgail Ncube</cp:lastModifiedBy>
  <cp:revision>4</cp:revision>
  <cp:lastPrinted>2011-12-29T22:00:00Z</cp:lastPrinted>
  <dcterms:created xsi:type="dcterms:W3CDTF">2018-06-18T13:23:00Z</dcterms:created>
  <dcterms:modified xsi:type="dcterms:W3CDTF">2018-06-18T13:30:00Z</dcterms:modified>
</cp:coreProperties>
</file>